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pPr w:leftFromText="180" w:rightFromText="180" w:vertAnchor="text" w:horzAnchor="margin" w:tblpY="150"/>
        <w:tblW w:w="9214" w:type="dxa"/>
        <w:tblLayout w:type="fixed"/>
        <w:tblLook w:val="0000" w:firstRow="0" w:lastRow="0" w:firstColumn="0" w:lastColumn="0" w:noHBand="0" w:noVBand="0"/>
      </w:tblPr>
      <w:tblGrid>
        <w:gridCol w:w="3262"/>
        <w:gridCol w:w="5952"/>
      </w:tblGrid>
      <w:tr w:rsidR="00806713" w:rsidRPr="00806713" w14:paraId="29068FED" w14:textId="77777777" w:rsidTr="002D5BC3">
        <w:trPr>
          <w:trHeight w:val="321"/>
        </w:trPr>
        <w:tc>
          <w:tcPr>
            <w:tcW w:w="3262" w:type="dxa"/>
            <w:tcMar>
              <w:left w:w="0" w:type="dxa"/>
              <w:right w:w="0" w:type="dxa"/>
            </w:tcMar>
          </w:tcPr>
          <w:p w14:paraId="44707C2E" w14:textId="77777777" w:rsidR="00305B26" w:rsidRPr="00806713" w:rsidRDefault="00305B26" w:rsidP="003C014F">
            <w:pPr>
              <w:ind w:left="0" w:hanging="3"/>
              <w:jc w:val="center"/>
              <w:textDirection w:val="lrTb"/>
              <w:rPr>
                <w:rFonts w:ascii="Times New Roman" w:eastAsia="Times New Roman" w:hAnsi="Times New Roman" w:cs="Times New Roman"/>
              </w:rPr>
            </w:pPr>
            <w:r w:rsidRPr="00806713">
              <w:rPr>
                <w:rFonts w:ascii="Times New Roman" w:eastAsia="Times New Roman" w:hAnsi="Times New Roman" w:cs="Times New Roman"/>
                <w:b/>
              </w:rPr>
              <w:t>HỘI ĐỒNG NHÂN DÂN</w:t>
            </w:r>
          </w:p>
        </w:tc>
        <w:tc>
          <w:tcPr>
            <w:tcW w:w="5952" w:type="dxa"/>
            <w:tcMar>
              <w:left w:w="0" w:type="dxa"/>
              <w:right w:w="0" w:type="dxa"/>
            </w:tcMar>
          </w:tcPr>
          <w:p w14:paraId="2A58BAE4" w14:textId="55E92397" w:rsidR="00305B26" w:rsidRPr="00806713" w:rsidRDefault="00BA055D" w:rsidP="003C014F">
            <w:pPr>
              <w:ind w:left="0" w:hanging="3"/>
              <w:jc w:val="center"/>
              <w:textDirection w:val="lrTb"/>
              <w:rPr>
                <w:rFonts w:ascii="Times New Roman" w:eastAsia="Times New Roman" w:hAnsi="Times New Roman" w:cs="Times New Roman"/>
              </w:rPr>
            </w:pPr>
            <w:r w:rsidRPr="00806713">
              <w:rPr>
                <w:rFonts w:ascii="Times New Roman" w:eastAsia="Times New Roman" w:hAnsi="Times New Roman" w:cs="Times New Roman"/>
                <w:b/>
              </w:rPr>
              <w:t xml:space="preserve"> </w:t>
            </w:r>
            <w:r w:rsidR="00305B26" w:rsidRPr="00806713">
              <w:rPr>
                <w:rFonts w:ascii="Times New Roman" w:eastAsia="Times New Roman" w:hAnsi="Times New Roman" w:cs="Times New Roman"/>
                <w:b/>
              </w:rPr>
              <w:t>CỘNG HÒA XÃ HỘI CHỦ NGHĨA VIỆT NAM</w:t>
            </w:r>
          </w:p>
        </w:tc>
      </w:tr>
      <w:tr w:rsidR="00806713" w:rsidRPr="00806713" w14:paraId="532092C4" w14:textId="77777777" w:rsidTr="002D5BC3">
        <w:trPr>
          <w:trHeight w:val="321"/>
        </w:trPr>
        <w:tc>
          <w:tcPr>
            <w:tcW w:w="3262" w:type="dxa"/>
            <w:tcMar>
              <w:left w:w="0" w:type="dxa"/>
              <w:right w:w="0" w:type="dxa"/>
            </w:tcMar>
          </w:tcPr>
          <w:p w14:paraId="7BCC3B6E" w14:textId="77777777" w:rsidR="00305B26" w:rsidRPr="00806713" w:rsidRDefault="00305B26" w:rsidP="003C014F">
            <w:pPr>
              <w:ind w:left="0" w:hanging="3"/>
              <w:jc w:val="center"/>
              <w:textDirection w:val="lrTb"/>
              <w:rPr>
                <w:rFonts w:ascii="Times New Roman" w:eastAsia="Times New Roman" w:hAnsi="Times New Roman" w:cs="Times New Roman"/>
              </w:rPr>
            </w:pPr>
            <w:r w:rsidRPr="00806713">
              <w:rPr>
                <w:rFonts w:ascii="Times New Roman" w:eastAsia="Times New Roman" w:hAnsi="Times New Roman" w:cs="Times New Roman"/>
                <w:b/>
              </w:rPr>
              <w:t>TỈNH ĐỒNG THÁP</w:t>
            </w:r>
          </w:p>
        </w:tc>
        <w:tc>
          <w:tcPr>
            <w:tcW w:w="5952" w:type="dxa"/>
            <w:tcMar>
              <w:left w:w="0" w:type="dxa"/>
              <w:right w:w="0" w:type="dxa"/>
            </w:tcMar>
          </w:tcPr>
          <w:p w14:paraId="6510DDF9" w14:textId="6C07307E" w:rsidR="00305B26" w:rsidRPr="00806713" w:rsidRDefault="00BA055D" w:rsidP="00BA055D">
            <w:pPr>
              <w:ind w:left="0" w:hanging="3"/>
              <w:textDirection w:val="lrTb"/>
              <w:rPr>
                <w:rFonts w:ascii="Times New Roman" w:eastAsia="Times New Roman" w:hAnsi="Times New Roman" w:cs="Times New Roman"/>
              </w:rPr>
            </w:pPr>
            <w:r w:rsidRPr="00806713">
              <w:rPr>
                <w:rFonts w:ascii="Times New Roman" w:eastAsia="Times New Roman" w:hAnsi="Times New Roman" w:cs="Times New Roman"/>
                <w:b/>
              </w:rPr>
              <w:t xml:space="preserve">                  </w:t>
            </w:r>
            <w:r w:rsidR="00305B26" w:rsidRPr="00806713">
              <w:rPr>
                <w:rFonts w:ascii="Times New Roman" w:eastAsia="Times New Roman" w:hAnsi="Times New Roman" w:cs="Times New Roman"/>
                <w:b/>
              </w:rPr>
              <w:t>Độc lập - Tự do - Hạnh phúc</w:t>
            </w:r>
          </w:p>
        </w:tc>
      </w:tr>
      <w:tr w:rsidR="00806713" w:rsidRPr="00806713" w14:paraId="50BA713F" w14:textId="77777777" w:rsidTr="002D5BC3">
        <w:trPr>
          <w:trHeight w:val="321"/>
        </w:trPr>
        <w:tc>
          <w:tcPr>
            <w:tcW w:w="3262" w:type="dxa"/>
            <w:tcMar>
              <w:left w:w="0" w:type="dxa"/>
              <w:right w:w="0" w:type="dxa"/>
            </w:tcMar>
          </w:tcPr>
          <w:p w14:paraId="23AB45F7" w14:textId="31993E3C" w:rsidR="00305B26" w:rsidRPr="00806713" w:rsidRDefault="009F0F30" w:rsidP="003C014F">
            <w:pPr>
              <w:ind w:left="0" w:hanging="3"/>
              <w:textDirection w:val="lrTb"/>
              <w:rPr>
                <w:rFonts w:ascii="Times New Roman" w:eastAsia="Times New Roman" w:hAnsi="Times New Roman" w:cs="Times New Roman"/>
                <w:vertAlign w:val="superscript"/>
              </w:rPr>
            </w:pPr>
            <w:r w:rsidRPr="00806713">
              <w:rPr>
                <w:rFonts w:ascii="Times New Roman" w:eastAsia="Times New Roman" w:hAnsi="Times New Roman" w:cs="Times New Roman"/>
                <w:noProof/>
                <w:vertAlign w:val="superscript"/>
                <w:lang w:val="vi-VN" w:eastAsia="vi-VN"/>
              </w:rPr>
              <mc:AlternateContent>
                <mc:Choice Requires="wps">
                  <w:drawing>
                    <wp:anchor distT="0" distB="0" distL="114300" distR="114300" simplePos="0" relativeHeight="251655168" behindDoc="0" locked="0" layoutInCell="1" allowOverlap="1" wp14:anchorId="5EF53EB1" wp14:editId="401AC107">
                      <wp:simplePos x="0" y="0"/>
                      <wp:positionH relativeFrom="column">
                        <wp:posOffset>612775</wp:posOffset>
                      </wp:positionH>
                      <wp:positionV relativeFrom="paragraph">
                        <wp:posOffset>67082</wp:posOffset>
                      </wp:positionV>
                      <wp:extent cx="795130" cy="0"/>
                      <wp:effectExtent l="0" t="0" r="24130" b="19050"/>
                      <wp:wrapNone/>
                      <wp:docPr id="7" name="Straight Connector 7"/>
                      <wp:cNvGraphicFramePr/>
                      <a:graphic xmlns:a="http://schemas.openxmlformats.org/drawingml/2006/main">
                        <a:graphicData uri="http://schemas.microsoft.com/office/word/2010/wordprocessingShape">
                          <wps:wsp>
                            <wps:cNvCnPr/>
                            <wps:spPr>
                              <a:xfrm>
                                <a:off x="0" y="0"/>
                                <a:ext cx="7951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7F121C" id="Straight Connector 7"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25pt,5.3pt" to="110.8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" strokecolor="black [3040]"/>
                  </w:pict>
                </mc:Fallback>
              </mc:AlternateContent>
            </w:r>
          </w:p>
        </w:tc>
        <w:tc>
          <w:tcPr>
            <w:tcW w:w="5952" w:type="dxa"/>
            <w:tcMar>
              <w:left w:w="0" w:type="dxa"/>
              <w:right w:w="0" w:type="dxa"/>
            </w:tcMar>
          </w:tcPr>
          <w:p w14:paraId="7CA7E99F" w14:textId="66076B24" w:rsidR="00305B26" w:rsidRPr="00806713" w:rsidRDefault="004606A2" w:rsidP="003C014F">
            <w:pPr>
              <w:ind w:left="0" w:hanging="3"/>
              <w:jc w:val="center"/>
              <w:textDirection w:val="lrTb"/>
              <w:rPr>
                <w:rFonts w:ascii="Times New Roman" w:eastAsia="Times New Roman" w:hAnsi="Times New Roman" w:cs="Times New Roman"/>
                <w:vertAlign w:val="superscript"/>
              </w:rPr>
            </w:pPr>
            <w:r w:rsidRPr="00806713">
              <w:rPr>
                <w:rFonts w:ascii="Times New Roman" w:eastAsia="Times New Roman" w:hAnsi="Times New Roman" w:cs="Times New Roman"/>
                <w:noProof/>
                <w:vertAlign w:val="superscript"/>
                <w:lang w:val="vi-VN" w:eastAsia="vi-VN"/>
              </w:rPr>
              <mc:AlternateContent>
                <mc:Choice Requires="wps">
                  <w:drawing>
                    <wp:anchor distT="0" distB="0" distL="114300" distR="114300" simplePos="0" relativeHeight="251659264" behindDoc="0" locked="0" layoutInCell="1" allowOverlap="1" wp14:anchorId="45A63824" wp14:editId="465B8F32">
                      <wp:simplePos x="0" y="0"/>
                      <wp:positionH relativeFrom="column">
                        <wp:posOffset>816195</wp:posOffset>
                      </wp:positionH>
                      <wp:positionV relativeFrom="paragraph">
                        <wp:posOffset>17145</wp:posOffset>
                      </wp:positionV>
                      <wp:extent cx="2155256" cy="0"/>
                      <wp:effectExtent l="0" t="0" r="16510" b="19050"/>
                      <wp:wrapNone/>
                      <wp:docPr id="1" name="Straight Connector 1"/>
                      <wp:cNvGraphicFramePr/>
                      <a:graphic xmlns:a="http://schemas.openxmlformats.org/drawingml/2006/main">
                        <a:graphicData uri="http://schemas.microsoft.com/office/word/2010/wordprocessingShape">
                          <wps:wsp>
                            <wps:cNvCnPr/>
                            <wps:spPr>
                              <a:xfrm flipV="1">
                                <a:off x="0" y="0"/>
                                <a:ext cx="2155256"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AE0D7F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25pt,1.35pt" to="23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" strokecolor="black [3040]"/>
                  </w:pict>
                </mc:Fallback>
              </mc:AlternateContent>
            </w:r>
          </w:p>
        </w:tc>
      </w:tr>
      <w:tr w:rsidR="00806713" w:rsidRPr="00806713" w14:paraId="0C334B8B" w14:textId="77777777" w:rsidTr="002D5BC3">
        <w:trPr>
          <w:trHeight w:val="321"/>
        </w:trPr>
        <w:tc>
          <w:tcPr>
            <w:tcW w:w="3262" w:type="dxa"/>
            <w:tcMar>
              <w:left w:w="0" w:type="dxa"/>
              <w:right w:w="0" w:type="dxa"/>
            </w:tcMar>
          </w:tcPr>
          <w:p w14:paraId="1103C81C" w14:textId="77777777" w:rsidR="0016552B" w:rsidRDefault="00305B26" w:rsidP="003C67B4">
            <w:pPr>
              <w:ind w:left="0" w:hanging="3"/>
              <w:jc w:val="center"/>
              <w:textDirection w:val="lrTb"/>
              <w:rPr>
                <w:rFonts w:ascii="Times New Roman" w:eastAsia="Times New Roman" w:hAnsi="Times New Roman" w:cs="Times New Roman"/>
                <w:sz w:val="26"/>
                <w:szCs w:val="26"/>
              </w:rPr>
            </w:pPr>
            <w:r w:rsidRPr="00806713">
              <w:rPr>
                <w:rFonts w:ascii="Times New Roman" w:eastAsia="Times New Roman" w:hAnsi="Times New Roman" w:cs="Times New Roman"/>
                <w:sz w:val="26"/>
                <w:szCs w:val="26"/>
              </w:rPr>
              <w:t>Số:</w:t>
            </w:r>
            <w:r w:rsidR="006564D2" w:rsidRPr="00806713">
              <w:rPr>
                <w:rFonts w:ascii="Times New Roman" w:eastAsia="Times New Roman" w:hAnsi="Times New Roman" w:cs="Times New Roman"/>
                <w:sz w:val="26"/>
                <w:szCs w:val="26"/>
              </w:rPr>
              <w:t xml:space="preserve">    </w:t>
            </w:r>
            <w:r w:rsidR="001C7C62" w:rsidRPr="00806713">
              <w:rPr>
                <w:rFonts w:ascii="Times New Roman" w:eastAsia="Times New Roman" w:hAnsi="Times New Roman" w:cs="Times New Roman"/>
                <w:sz w:val="26"/>
                <w:szCs w:val="26"/>
              </w:rPr>
              <w:t xml:space="preserve"> </w:t>
            </w:r>
            <w:r w:rsidR="006564D2" w:rsidRPr="00806713">
              <w:rPr>
                <w:rFonts w:ascii="Times New Roman" w:eastAsia="Times New Roman" w:hAnsi="Times New Roman" w:cs="Times New Roman"/>
                <w:sz w:val="26"/>
                <w:szCs w:val="26"/>
              </w:rPr>
              <w:t xml:space="preserve">  </w:t>
            </w:r>
            <w:r w:rsidR="007D11B4" w:rsidRPr="00806713">
              <w:rPr>
                <w:rFonts w:ascii="Times New Roman" w:eastAsia="Times New Roman" w:hAnsi="Times New Roman" w:cs="Times New Roman"/>
                <w:sz w:val="26"/>
                <w:szCs w:val="26"/>
              </w:rPr>
              <w:t xml:space="preserve"> </w:t>
            </w:r>
            <w:r w:rsidR="00CE4C51" w:rsidRPr="00806713">
              <w:rPr>
                <w:rFonts w:ascii="Times New Roman" w:eastAsia="Times New Roman" w:hAnsi="Times New Roman" w:cs="Times New Roman"/>
                <w:sz w:val="26"/>
                <w:szCs w:val="26"/>
              </w:rPr>
              <w:t>/B</w:t>
            </w:r>
            <w:r w:rsidRPr="00806713">
              <w:rPr>
                <w:rFonts w:ascii="Times New Roman" w:eastAsia="Times New Roman" w:hAnsi="Times New Roman" w:cs="Times New Roman"/>
                <w:sz w:val="26"/>
                <w:szCs w:val="26"/>
              </w:rPr>
              <w:t>C-HĐND</w:t>
            </w:r>
          </w:p>
          <w:p w14:paraId="1B975ABA" w14:textId="551F969E" w:rsidR="00455464" w:rsidRPr="00797A9F" w:rsidRDefault="00455464" w:rsidP="003C67B4">
            <w:pPr>
              <w:ind w:left="0" w:hanging="3"/>
              <w:jc w:val="center"/>
              <w:textDirection w:val="lrTb"/>
              <w:rPr>
                <w:rFonts w:ascii="Times New Roman" w:eastAsia="Times New Roman" w:hAnsi="Times New Roman" w:cs="Times New Roman"/>
                <w:b/>
                <w:sz w:val="26"/>
                <w:szCs w:val="26"/>
                <w:u w:val="single"/>
              </w:rPr>
            </w:pPr>
          </w:p>
        </w:tc>
        <w:tc>
          <w:tcPr>
            <w:tcW w:w="5952" w:type="dxa"/>
            <w:tcMar>
              <w:left w:w="0" w:type="dxa"/>
              <w:right w:w="0" w:type="dxa"/>
            </w:tcMar>
          </w:tcPr>
          <w:p w14:paraId="18804712" w14:textId="64591594" w:rsidR="00305B26" w:rsidRPr="00806713" w:rsidRDefault="00B52922" w:rsidP="00797A9F">
            <w:pPr>
              <w:ind w:left="0" w:hanging="3"/>
              <w:textDirection w:val="lrTb"/>
              <w:rPr>
                <w:rFonts w:ascii="Times New Roman" w:eastAsia="Times New Roman" w:hAnsi="Times New Roman" w:cs="Times New Roman"/>
                <w:sz w:val="26"/>
                <w:szCs w:val="26"/>
              </w:rPr>
            </w:pPr>
            <w:r w:rsidRPr="00806713">
              <w:rPr>
                <w:rFonts w:ascii="Times New Roman" w:eastAsia="Times New Roman" w:hAnsi="Times New Roman" w:cs="Times New Roman"/>
                <w:i/>
                <w:sz w:val="26"/>
                <w:szCs w:val="26"/>
              </w:rPr>
              <w:t xml:space="preserve">              </w:t>
            </w:r>
            <w:r w:rsidR="00305B26" w:rsidRPr="00806713">
              <w:rPr>
                <w:rFonts w:ascii="Times New Roman" w:eastAsia="Times New Roman" w:hAnsi="Times New Roman" w:cs="Times New Roman"/>
                <w:i/>
                <w:sz w:val="26"/>
                <w:szCs w:val="26"/>
              </w:rPr>
              <w:t>Đồng Tháp, ngày</w:t>
            </w:r>
            <w:r w:rsidR="006564D2" w:rsidRPr="00806713">
              <w:rPr>
                <w:rFonts w:ascii="Times New Roman" w:eastAsia="Times New Roman" w:hAnsi="Times New Roman" w:cs="Times New Roman"/>
                <w:i/>
                <w:sz w:val="26"/>
                <w:szCs w:val="26"/>
              </w:rPr>
              <w:t xml:space="preserve"> </w:t>
            </w:r>
            <w:r w:rsidR="001C7C62" w:rsidRPr="00806713">
              <w:rPr>
                <w:rFonts w:ascii="Times New Roman" w:eastAsia="Times New Roman" w:hAnsi="Times New Roman" w:cs="Times New Roman"/>
                <w:i/>
                <w:sz w:val="26"/>
                <w:szCs w:val="26"/>
              </w:rPr>
              <w:t xml:space="preserve"> </w:t>
            </w:r>
            <w:r w:rsidR="001D71BB">
              <w:rPr>
                <w:rFonts w:ascii="Times New Roman" w:eastAsia="Times New Roman" w:hAnsi="Times New Roman" w:cs="Times New Roman"/>
                <w:i/>
                <w:sz w:val="26"/>
                <w:szCs w:val="26"/>
              </w:rPr>
              <w:t xml:space="preserve"> </w:t>
            </w:r>
            <w:r w:rsidR="003C6785">
              <w:rPr>
                <w:rFonts w:ascii="Times New Roman" w:eastAsia="Times New Roman" w:hAnsi="Times New Roman" w:cs="Times New Roman"/>
                <w:i/>
                <w:sz w:val="26"/>
                <w:szCs w:val="26"/>
                <w:lang w:val="vi-VN"/>
              </w:rPr>
              <w:t xml:space="preserve"> </w:t>
            </w:r>
            <w:r w:rsidR="001D71BB">
              <w:rPr>
                <w:rFonts w:ascii="Times New Roman" w:eastAsia="Times New Roman" w:hAnsi="Times New Roman" w:cs="Times New Roman"/>
                <w:i/>
                <w:sz w:val="26"/>
                <w:szCs w:val="26"/>
              </w:rPr>
              <w:t xml:space="preserve"> </w:t>
            </w:r>
            <w:r w:rsidR="00AD7F35">
              <w:rPr>
                <w:rFonts w:ascii="Times New Roman" w:eastAsia="Times New Roman" w:hAnsi="Times New Roman" w:cs="Times New Roman"/>
                <w:i/>
                <w:sz w:val="26"/>
                <w:szCs w:val="26"/>
              </w:rPr>
              <w:t xml:space="preserve"> </w:t>
            </w:r>
            <w:r w:rsidR="00CE4C51" w:rsidRPr="00806713">
              <w:rPr>
                <w:rFonts w:ascii="Times New Roman" w:eastAsia="Times New Roman" w:hAnsi="Times New Roman" w:cs="Times New Roman"/>
                <w:i/>
                <w:sz w:val="26"/>
                <w:szCs w:val="26"/>
              </w:rPr>
              <w:t>t</w:t>
            </w:r>
            <w:r w:rsidR="00305B26" w:rsidRPr="00806713">
              <w:rPr>
                <w:rFonts w:ascii="Times New Roman" w:eastAsia="Times New Roman" w:hAnsi="Times New Roman" w:cs="Times New Roman"/>
                <w:i/>
                <w:sz w:val="26"/>
                <w:szCs w:val="26"/>
              </w:rPr>
              <w:t>háng</w:t>
            </w:r>
            <w:r w:rsidR="001D71BB">
              <w:rPr>
                <w:rFonts w:ascii="Times New Roman" w:eastAsia="Times New Roman" w:hAnsi="Times New Roman" w:cs="Times New Roman"/>
                <w:i/>
                <w:sz w:val="26"/>
                <w:szCs w:val="26"/>
              </w:rPr>
              <w:t xml:space="preserve"> 0</w:t>
            </w:r>
            <w:r w:rsidR="0088306B">
              <w:rPr>
                <w:rFonts w:ascii="Times New Roman" w:eastAsia="Times New Roman" w:hAnsi="Times New Roman" w:cs="Times New Roman"/>
                <w:i/>
                <w:sz w:val="26"/>
                <w:szCs w:val="26"/>
              </w:rPr>
              <w:t>2</w:t>
            </w:r>
            <w:r w:rsidR="00AD7F35">
              <w:rPr>
                <w:rFonts w:ascii="Times New Roman" w:eastAsia="Times New Roman" w:hAnsi="Times New Roman" w:cs="Times New Roman"/>
                <w:i/>
                <w:sz w:val="26"/>
                <w:szCs w:val="26"/>
              </w:rPr>
              <w:t xml:space="preserve"> </w:t>
            </w:r>
            <w:r w:rsidR="00C7254A" w:rsidRPr="00806713">
              <w:rPr>
                <w:rFonts w:ascii="Times New Roman" w:eastAsia="Times New Roman" w:hAnsi="Times New Roman" w:cs="Times New Roman"/>
                <w:i/>
                <w:sz w:val="26"/>
                <w:szCs w:val="26"/>
              </w:rPr>
              <w:t>n</w:t>
            </w:r>
            <w:r w:rsidR="00305B26" w:rsidRPr="00806713">
              <w:rPr>
                <w:rFonts w:ascii="Times New Roman" w:eastAsia="Times New Roman" w:hAnsi="Times New Roman" w:cs="Times New Roman"/>
                <w:i/>
                <w:sz w:val="26"/>
                <w:szCs w:val="26"/>
              </w:rPr>
              <w:t>ăm 202</w:t>
            </w:r>
            <w:r w:rsidR="001D71BB">
              <w:rPr>
                <w:rFonts w:ascii="Times New Roman" w:eastAsia="Times New Roman" w:hAnsi="Times New Roman" w:cs="Times New Roman"/>
                <w:i/>
                <w:sz w:val="26"/>
                <w:szCs w:val="26"/>
              </w:rPr>
              <w:t>3</w:t>
            </w:r>
          </w:p>
        </w:tc>
      </w:tr>
    </w:tbl>
    <w:p w14:paraId="30D397D5" w14:textId="77777777" w:rsidR="002735F3" w:rsidRPr="00BF4FCC" w:rsidRDefault="002735F3" w:rsidP="00FE7119">
      <w:pPr>
        <w:spacing w:line="240" w:lineRule="auto"/>
        <w:ind w:hanging="2"/>
        <w:jc w:val="center"/>
        <w:rPr>
          <w:rFonts w:ascii="Times New Roman" w:eastAsia="Times New Roman" w:hAnsi="Times New Roman" w:cs="Times New Roman"/>
          <w:b/>
          <w:sz w:val="16"/>
          <w:szCs w:val="16"/>
        </w:rPr>
      </w:pPr>
    </w:p>
    <w:p w14:paraId="048BDE20" w14:textId="4AAB8329" w:rsidR="006B75DC" w:rsidRPr="00F0371B" w:rsidRDefault="00343041" w:rsidP="00FE7119">
      <w:pPr>
        <w:spacing w:line="240" w:lineRule="auto"/>
        <w:ind w:left="0" w:hanging="3"/>
        <w:jc w:val="center"/>
        <w:rPr>
          <w:rFonts w:ascii="Times New Roman" w:eastAsia="Times New Roman" w:hAnsi="Times New Roman" w:cs="Times New Roman"/>
        </w:rPr>
      </w:pPr>
      <w:r w:rsidRPr="00F0371B">
        <w:rPr>
          <w:rFonts w:ascii="Times New Roman" w:eastAsia="Times New Roman" w:hAnsi="Times New Roman" w:cs="Times New Roman"/>
          <w:b/>
        </w:rPr>
        <w:t>BÁO CÁO</w:t>
      </w:r>
    </w:p>
    <w:p w14:paraId="48047D52" w14:textId="790053D6" w:rsidR="0016552B" w:rsidRPr="00F0371B" w:rsidRDefault="00AE3A61" w:rsidP="004302F0">
      <w:pPr>
        <w:spacing w:line="240" w:lineRule="auto"/>
        <w:ind w:left="0" w:hanging="3"/>
        <w:jc w:val="center"/>
        <w:rPr>
          <w:rFonts w:ascii="Times New Roman" w:eastAsia="Times New Roman" w:hAnsi="Times New Roman" w:cs="Times New Roman"/>
          <w:b/>
        </w:rPr>
      </w:pPr>
      <w:r w:rsidRPr="00F0371B">
        <w:rPr>
          <w:rFonts w:ascii="Times New Roman" w:eastAsia="Times New Roman" w:hAnsi="Times New Roman" w:cs="Times New Roman"/>
          <w:b/>
        </w:rPr>
        <w:t>Kết quả công tác</w:t>
      </w:r>
      <w:r w:rsidR="00343041" w:rsidRPr="00F0371B">
        <w:rPr>
          <w:rFonts w:ascii="Times New Roman" w:eastAsia="Times New Roman" w:hAnsi="Times New Roman" w:cs="Times New Roman"/>
          <w:b/>
        </w:rPr>
        <w:t xml:space="preserve"> </w:t>
      </w:r>
      <w:r w:rsidRPr="00F0371B">
        <w:rPr>
          <w:rFonts w:ascii="Times New Roman" w:eastAsia="Times New Roman" w:hAnsi="Times New Roman" w:cs="Times New Roman"/>
          <w:b/>
        </w:rPr>
        <w:t>năm 2022,</w:t>
      </w:r>
      <w:r w:rsidR="00C74113" w:rsidRPr="00F0371B">
        <w:rPr>
          <w:rFonts w:ascii="Times New Roman" w:eastAsia="Times New Roman" w:hAnsi="Times New Roman" w:cs="Times New Roman"/>
          <w:b/>
        </w:rPr>
        <w:t xml:space="preserve"> chương trình công tác </w:t>
      </w:r>
      <w:r w:rsidR="00462655" w:rsidRPr="00F0371B">
        <w:rPr>
          <w:rFonts w:ascii="Times New Roman" w:eastAsia="Times New Roman" w:hAnsi="Times New Roman" w:cs="Times New Roman"/>
          <w:b/>
        </w:rPr>
        <w:t>năm 2023</w:t>
      </w:r>
    </w:p>
    <w:p w14:paraId="517E548E" w14:textId="7BA9A4C2" w:rsidR="00413C17" w:rsidRPr="003C6785" w:rsidRDefault="002F1CFF" w:rsidP="004302F0">
      <w:pPr>
        <w:spacing w:line="240" w:lineRule="auto"/>
        <w:ind w:left="0" w:hanging="3"/>
        <w:jc w:val="center"/>
        <w:rPr>
          <w:rFonts w:ascii="Times New Roman" w:eastAsia="Times New Roman" w:hAnsi="Times New Roman" w:cs="Times New Roman"/>
          <w:b/>
          <w:lang w:val="vi-VN"/>
        </w:rPr>
      </w:pPr>
      <w:r w:rsidRPr="00F0371B">
        <w:rPr>
          <w:rFonts w:ascii="Times New Roman" w:eastAsia="Times New Roman" w:hAnsi="Times New Roman" w:cs="Times New Roman"/>
          <w:b/>
        </w:rPr>
        <w:t xml:space="preserve">của </w:t>
      </w:r>
      <w:r w:rsidR="00343041" w:rsidRPr="00F0371B">
        <w:rPr>
          <w:rFonts w:ascii="Times New Roman" w:eastAsia="Times New Roman" w:hAnsi="Times New Roman" w:cs="Times New Roman"/>
          <w:b/>
        </w:rPr>
        <w:t xml:space="preserve">Hội đồng nhân dân </w:t>
      </w:r>
      <w:r w:rsidR="0088306B">
        <w:rPr>
          <w:rFonts w:ascii="Times New Roman" w:eastAsia="Times New Roman" w:hAnsi="Times New Roman" w:cs="Times New Roman"/>
          <w:b/>
        </w:rPr>
        <w:t xml:space="preserve">cấp </w:t>
      </w:r>
      <w:r w:rsidR="00AE3A61" w:rsidRPr="00F0371B">
        <w:rPr>
          <w:rFonts w:ascii="Times New Roman" w:eastAsia="Times New Roman" w:hAnsi="Times New Roman" w:cs="Times New Roman"/>
          <w:b/>
        </w:rPr>
        <w:t>Tỉnh</w:t>
      </w:r>
      <w:r w:rsidR="0088306B">
        <w:rPr>
          <w:rFonts w:ascii="Times New Roman" w:eastAsia="Times New Roman" w:hAnsi="Times New Roman" w:cs="Times New Roman"/>
          <w:b/>
        </w:rPr>
        <w:t>, cấp</w:t>
      </w:r>
      <w:r w:rsidR="00462655" w:rsidRPr="00F0371B">
        <w:rPr>
          <w:rFonts w:ascii="Times New Roman" w:eastAsia="Times New Roman" w:hAnsi="Times New Roman" w:cs="Times New Roman"/>
          <w:b/>
        </w:rPr>
        <w:t xml:space="preserve"> huyện</w:t>
      </w:r>
    </w:p>
    <w:p w14:paraId="22D2A994" w14:textId="77777777" w:rsidR="00AE3A61" w:rsidRPr="00F0371B" w:rsidRDefault="009F0F30" w:rsidP="00AE3A61">
      <w:pPr>
        <w:spacing w:line="276" w:lineRule="auto"/>
        <w:ind w:left="0" w:hanging="3"/>
        <w:rPr>
          <w:rFonts w:ascii="Times New Roman" w:eastAsia="Times New Roman" w:hAnsi="Times New Roman" w:cs="Times New Roman"/>
          <w:b/>
          <w:sz w:val="42"/>
          <w:szCs w:val="42"/>
        </w:rPr>
      </w:pPr>
      <w:r w:rsidRPr="00F0371B">
        <w:rPr>
          <w:rFonts w:ascii="Times New Roman" w:eastAsia="Times New Roman" w:hAnsi="Times New Roman" w:cs="Times New Roman"/>
          <w:b/>
          <w:noProof/>
          <w:lang w:val="vi-VN" w:eastAsia="vi-VN"/>
        </w:rPr>
        <mc:AlternateContent>
          <mc:Choice Requires="wps">
            <w:drawing>
              <wp:anchor distT="0" distB="0" distL="114300" distR="114300" simplePos="0" relativeHeight="251656192" behindDoc="0" locked="0" layoutInCell="1" allowOverlap="1" wp14:anchorId="74634A9C" wp14:editId="060687B7">
                <wp:simplePos x="0" y="0"/>
                <wp:positionH relativeFrom="column">
                  <wp:posOffset>2564765</wp:posOffset>
                </wp:positionH>
                <wp:positionV relativeFrom="paragraph">
                  <wp:posOffset>178849</wp:posOffset>
                </wp:positionV>
                <wp:extent cx="7302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730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1D5F3DF" id="Straight Connector 9"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201.95pt,14.1pt" to="259.4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" strokecolor="black [3040]"/>
            </w:pict>
          </mc:Fallback>
        </mc:AlternateContent>
      </w:r>
      <w:r w:rsidR="00343041" w:rsidRPr="00F0371B">
        <w:rPr>
          <w:rFonts w:ascii="Times New Roman" w:hAnsi="Times New Roman" w:cs="Times New Roman"/>
          <w:noProof/>
          <w:lang w:val="vi-VN" w:eastAsia="vi-VN"/>
        </w:rPr>
        <mc:AlternateContent>
          <mc:Choice Requires="wps">
            <w:drawing>
              <wp:anchor distT="0" distB="0" distL="114300" distR="114300" simplePos="0" relativeHeight="251658240" behindDoc="0" locked="0" layoutInCell="1" hidden="0" allowOverlap="1" wp14:anchorId="1F1674BA" wp14:editId="3B88CD27">
                <wp:simplePos x="0" y="0"/>
                <wp:positionH relativeFrom="column">
                  <wp:posOffset>-2222499</wp:posOffset>
                </wp:positionH>
                <wp:positionV relativeFrom="paragraph">
                  <wp:posOffset>25400</wp:posOffset>
                </wp:positionV>
                <wp:extent cx="1101725" cy="331470"/>
                <wp:effectExtent l="0" t="0" r="0" b="0"/>
                <wp:wrapNone/>
                <wp:docPr id="4" name="Rectangle 4"/>
                <wp:cNvGraphicFramePr/>
                <a:graphic xmlns:a="http://schemas.openxmlformats.org/drawingml/2006/main">
                  <a:graphicData uri="http://schemas.microsoft.com/office/word/2010/wordprocessingShape">
                    <wps:wsp>
                      <wps:cNvSpPr/>
                      <wps:spPr>
                        <a:xfrm>
                          <a:off x="4799900" y="3619028"/>
                          <a:ext cx="1092200" cy="3219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4860B45" w14:textId="77777777" w:rsidR="00644621" w:rsidRDefault="00644621">
                            <w:pPr>
                              <w:spacing w:line="240" w:lineRule="auto"/>
                              <w:ind w:left="0" w:hanging="3"/>
                              <w:jc w:val="center"/>
                            </w:pPr>
                          </w:p>
                          <w:p w14:paraId="256B1109" w14:textId="77777777" w:rsidR="00644621" w:rsidRDefault="00644621">
                            <w:pPr>
                              <w:spacing w:line="240" w:lineRule="auto"/>
                              <w:ind w:left="0" w:hanging="3"/>
                            </w:pPr>
                          </w:p>
                        </w:txbxContent>
                      </wps:txbx>
                      <wps:bodyPr spcFirstLastPara="1" wrap="square" lIns="91425" tIns="45700" rIns="91425" bIns="45700" anchor="t"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F1674BA" id="Rectangle 4" o:spid="_x0000_s1026" style="position:absolute;left:0;text-align:left;margin-left:-175pt;margin-top:2pt;width:86.75pt;height:26.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">
                <v:stroke startarrowwidth="narrow" startarrowlength="short" endarrowwidth="narrow" endarrowlength="short"/>
                <v:textbox inset="2.53958mm,1.2694mm,2.53958mm,1.2694mm">
                  <w:txbxContent>
                    <w:p w14:paraId="04860B45" w14:textId="77777777" w:rsidR="00644621" w:rsidRDefault="00644621">
                      <w:pPr>
                        <w:spacing w:line="240" w:lineRule="auto"/>
                        <w:ind w:left="0" w:hanging="3"/>
                        <w:jc w:val="center"/>
                      </w:pPr>
                    </w:p>
                    <w:p w14:paraId="256B1109" w14:textId="77777777" w:rsidR="00644621" w:rsidRDefault="00644621">
                      <w:pPr>
                        <w:spacing w:line="240" w:lineRule="auto"/>
                        <w:ind w:left="0" w:hanging="3"/>
                      </w:pPr>
                    </w:p>
                  </w:txbxContent>
                </v:textbox>
              </v:rect>
            </w:pict>
          </mc:Fallback>
        </mc:AlternateContent>
      </w:r>
      <w:r w:rsidR="000A0910" w:rsidRPr="00F0371B">
        <w:rPr>
          <w:rFonts w:ascii="Times New Roman" w:eastAsia="Times New Roman" w:hAnsi="Times New Roman" w:cs="Times New Roman"/>
          <w:sz w:val="46"/>
          <w:szCs w:val="46"/>
        </w:rPr>
        <w:tab/>
      </w:r>
    </w:p>
    <w:p w14:paraId="4934EAB7" w14:textId="06C05801" w:rsidR="006B75DC" w:rsidRPr="00F0371B" w:rsidRDefault="00AE3A61" w:rsidP="002B3260">
      <w:pPr>
        <w:spacing w:before="60" w:after="60" w:line="240" w:lineRule="auto"/>
        <w:ind w:left="-3" w:firstLineChars="0" w:firstLine="712"/>
        <w:rPr>
          <w:rFonts w:ascii="Times New Roman" w:eastAsia="Times New Roman" w:hAnsi="Times New Roman" w:cs="Times New Roman"/>
          <w:b/>
        </w:rPr>
      </w:pPr>
      <w:r w:rsidRPr="00F0371B">
        <w:rPr>
          <w:rFonts w:ascii="Times New Roman" w:eastAsia="Times New Roman" w:hAnsi="Times New Roman" w:cs="Times New Roman"/>
          <w:b/>
        </w:rPr>
        <w:t>A</w:t>
      </w:r>
      <w:r w:rsidR="00343041" w:rsidRPr="00F0371B">
        <w:rPr>
          <w:rFonts w:ascii="Times New Roman" w:eastAsia="Times New Roman" w:hAnsi="Times New Roman" w:cs="Times New Roman"/>
          <w:b/>
        </w:rPr>
        <w:t xml:space="preserve">. KẾT QUẢ </w:t>
      </w:r>
      <w:r w:rsidR="005B3C41" w:rsidRPr="00F0371B">
        <w:rPr>
          <w:rFonts w:ascii="Times New Roman" w:eastAsia="Times New Roman" w:hAnsi="Times New Roman" w:cs="Times New Roman"/>
          <w:b/>
        </w:rPr>
        <w:t xml:space="preserve">CÔNG TÁC </w:t>
      </w:r>
      <w:r w:rsidR="00343041" w:rsidRPr="00F0371B">
        <w:rPr>
          <w:rFonts w:ascii="Times New Roman" w:eastAsia="Times New Roman" w:hAnsi="Times New Roman" w:cs="Times New Roman"/>
          <w:b/>
        </w:rPr>
        <w:t>NĂM 202</w:t>
      </w:r>
      <w:r w:rsidR="005B3C41" w:rsidRPr="00F0371B">
        <w:rPr>
          <w:rFonts w:ascii="Times New Roman" w:eastAsia="Times New Roman" w:hAnsi="Times New Roman" w:cs="Times New Roman"/>
          <w:b/>
        </w:rPr>
        <w:t>2</w:t>
      </w:r>
    </w:p>
    <w:p w14:paraId="1A44FDDA" w14:textId="4B50BCD3" w:rsidR="00AE3A61" w:rsidRPr="00F0371B" w:rsidRDefault="00AE3A61" w:rsidP="002B3260">
      <w:pPr>
        <w:spacing w:before="60" w:after="60" w:line="240" w:lineRule="auto"/>
        <w:ind w:left="-3" w:firstLineChars="0" w:firstLine="712"/>
        <w:rPr>
          <w:rFonts w:ascii="Times New Roman" w:eastAsia="Times New Roman" w:hAnsi="Times New Roman" w:cs="Times New Roman"/>
          <w:b/>
        </w:rPr>
      </w:pPr>
      <w:r w:rsidRPr="00F0371B">
        <w:rPr>
          <w:rFonts w:ascii="Times New Roman" w:eastAsia="Times New Roman" w:hAnsi="Times New Roman" w:cs="Times New Roman"/>
          <w:b/>
        </w:rPr>
        <w:t xml:space="preserve">I. </w:t>
      </w:r>
      <w:r w:rsidR="0058771B">
        <w:rPr>
          <w:rFonts w:ascii="Times New Roman" w:eastAsia="Times New Roman" w:hAnsi="Times New Roman" w:cs="Times New Roman"/>
          <w:b/>
        </w:rPr>
        <w:t xml:space="preserve">ĐỐI VỚI </w:t>
      </w:r>
      <w:r w:rsidRPr="00F0371B">
        <w:rPr>
          <w:rFonts w:ascii="Times New Roman" w:eastAsia="Times New Roman" w:hAnsi="Times New Roman" w:cs="Times New Roman"/>
          <w:b/>
        </w:rPr>
        <w:t>HỘI ĐỒNG NHÂN DÂN TỈNH</w:t>
      </w:r>
      <w:bookmarkStart w:id="0" w:name="_GoBack"/>
      <w:bookmarkEnd w:id="0"/>
    </w:p>
    <w:p w14:paraId="66A9A307" w14:textId="77777777" w:rsidR="00644621" w:rsidRPr="00F0371B" w:rsidRDefault="00644621" w:rsidP="002B3260">
      <w:pPr>
        <w:pStyle w:val="rtejustify"/>
        <w:shd w:val="clear" w:color="auto" w:fill="FFFFFF"/>
        <w:spacing w:before="60" w:beforeAutospacing="0" w:after="60" w:afterAutospacing="0" w:line="240" w:lineRule="auto"/>
        <w:ind w:leftChars="0" w:left="0" w:firstLineChars="0" w:firstLine="709"/>
        <w:jc w:val="both"/>
        <w:rPr>
          <w:rFonts w:ascii="Times New Roman" w:hAnsi="Times New Roman" w:cs="Times New Roman"/>
          <w:b/>
          <w:sz w:val="28"/>
          <w:szCs w:val="28"/>
        </w:rPr>
      </w:pPr>
      <w:r w:rsidRPr="00F0371B">
        <w:rPr>
          <w:rFonts w:ascii="Times New Roman" w:hAnsi="Times New Roman" w:cs="Times New Roman"/>
          <w:b/>
          <w:sz w:val="28"/>
          <w:szCs w:val="28"/>
        </w:rPr>
        <w:t>1. Hoạt động của Hội đồng nhân dân Tỉnh</w:t>
      </w:r>
    </w:p>
    <w:p w14:paraId="14E0325D" w14:textId="77777777" w:rsidR="00644621" w:rsidRPr="00F0371B" w:rsidRDefault="00644621" w:rsidP="002B3260">
      <w:pPr>
        <w:pStyle w:val="rtejustify"/>
        <w:shd w:val="clear" w:color="auto" w:fill="FFFFFF"/>
        <w:spacing w:before="60" w:beforeAutospacing="0" w:after="60" w:afterAutospacing="0" w:line="240" w:lineRule="auto"/>
        <w:ind w:leftChars="0" w:left="0" w:firstLineChars="0" w:firstLine="709"/>
        <w:jc w:val="both"/>
        <w:rPr>
          <w:rFonts w:ascii="Times New Roman" w:hAnsi="Times New Roman" w:cs="Times New Roman"/>
          <w:sz w:val="28"/>
          <w:szCs w:val="28"/>
        </w:rPr>
      </w:pPr>
      <w:r w:rsidRPr="00F0371B">
        <w:rPr>
          <w:rFonts w:ascii="Times New Roman" w:hAnsi="Times New Roman" w:cs="Times New Roman"/>
          <w:b/>
          <w:sz w:val="28"/>
          <w:szCs w:val="28"/>
        </w:rPr>
        <w:t>1.1.</w:t>
      </w:r>
      <w:r w:rsidRPr="00F0371B">
        <w:rPr>
          <w:rFonts w:ascii="Times New Roman" w:hAnsi="Times New Roman" w:cs="Times New Roman"/>
          <w:sz w:val="28"/>
          <w:szCs w:val="28"/>
        </w:rPr>
        <w:t xml:space="preserve"> </w:t>
      </w:r>
      <w:r w:rsidRPr="00F0371B">
        <w:rPr>
          <w:rFonts w:ascii="Times New Roman" w:hAnsi="Times New Roman" w:cs="Times New Roman"/>
          <w:b/>
          <w:sz w:val="28"/>
          <w:szCs w:val="28"/>
        </w:rPr>
        <w:t xml:space="preserve">Tổ chức thành công 02 kỳ họp đột xuất, 01 kỳ họp chuyên đề </w:t>
      </w:r>
    </w:p>
    <w:p w14:paraId="77F8E60F" w14:textId="1A1FBDFB" w:rsidR="00644621" w:rsidRPr="00F0371B" w:rsidRDefault="00644621" w:rsidP="002B3260">
      <w:pPr>
        <w:pStyle w:val="rtejustify"/>
        <w:shd w:val="clear" w:color="auto" w:fill="FFFFFF"/>
        <w:tabs>
          <w:tab w:val="left" w:pos="709"/>
        </w:tabs>
        <w:spacing w:before="60" w:beforeAutospacing="0" w:after="60" w:afterAutospacing="0" w:line="240" w:lineRule="auto"/>
        <w:ind w:left="0" w:hanging="3"/>
        <w:jc w:val="both"/>
        <w:rPr>
          <w:rFonts w:ascii="Times New Roman" w:hAnsi="Times New Roman" w:cs="Times New Roman"/>
          <w:spacing w:val="-2"/>
          <w:sz w:val="28"/>
          <w:szCs w:val="28"/>
        </w:rPr>
      </w:pPr>
      <w:r w:rsidRPr="00F0371B">
        <w:rPr>
          <w:rFonts w:ascii="Times New Roman" w:hAnsi="Times New Roman" w:cs="Times New Roman"/>
          <w:sz w:val="28"/>
          <w:szCs w:val="28"/>
        </w:rPr>
        <w:tab/>
      </w:r>
      <w:r w:rsidRPr="00F0371B">
        <w:rPr>
          <w:rFonts w:ascii="Times New Roman" w:hAnsi="Times New Roman" w:cs="Times New Roman"/>
          <w:sz w:val="28"/>
          <w:szCs w:val="28"/>
        </w:rPr>
        <w:tab/>
      </w:r>
      <w:r w:rsidRPr="00F0371B">
        <w:rPr>
          <w:rFonts w:ascii="Times New Roman" w:hAnsi="Times New Roman" w:cs="Times New Roman"/>
          <w:spacing w:val="-2"/>
          <w:sz w:val="28"/>
          <w:szCs w:val="28"/>
        </w:rPr>
        <w:t xml:space="preserve">Để kịp thời thể chế hoá các chủ trương của Đảng, cụ thể hóa các chính sách, pháp luật của Nhà nước và yêu cầu nhiệm vụ về phát triển kinh tế - xã hội của địa phương sau đại dịch, Hội đồng nhân dân Tỉnh đã tổ chức 02 kỳ họp đột xuất </w:t>
      </w:r>
      <w:r w:rsidR="00AF1550">
        <w:rPr>
          <w:rFonts w:ascii="Times New Roman" w:hAnsi="Times New Roman" w:cs="Times New Roman"/>
          <w:spacing w:val="-2"/>
          <w:sz w:val="28"/>
          <w:szCs w:val="28"/>
          <w:lang w:val="en-US"/>
        </w:rPr>
        <w:t xml:space="preserve">và </w:t>
      </w:r>
      <w:r w:rsidRPr="00F0371B">
        <w:rPr>
          <w:rFonts w:ascii="Times New Roman" w:hAnsi="Times New Roman" w:cs="Times New Roman"/>
          <w:sz w:val="28"/>
          <w:szCs w:val="28"/>
          <w:lang w:val="af-ZA"/>
        </w:rPr>
        <w:t>01 kỳ họp chuyên đề</w:t>
      </w:r>
      <w:r w:rsidRPr="00F0371B">
        <w:rPr>
          <w:rFonts w:ascii="Times New Roman" w:hAnsi="Times New Roman" w:cs="Times New Roman"/>
          <w:spacing w:val="-2"/>
          <w:sz w:val="28"/>
          <w:szCs w:val="28"/>
        </w:rPr>
        <w:t>. Với tinh thần làm việc khẩn trương, dân chủ, trách nhiệm, HĐND Tỉnh đã thông qua 24 nghị quyết (11 nghị quyết tại kỳ họp đột xuất lần 1</w:t>
      </w:r>
      <w:r w:rsidR="00AF1550">
        <w:rPr>
          <w:rFonts w:ascii="Times New Roman" w:hAnsi="Times New Roman" w:cs="Times New Roman"/>
          <w:spacing w:val="-2"/>
          <w:sz w:val="28"/>
          <w:szCs w:val="28"/>
          <w:lang w:val="en-US"/>
        </w:rPr>
        <w:t>;</w:t>
      </w:r>
      <w:r w:rsidRPr="00F0371B">
        <w:rPr>
          <w:rFonts w:ascii="Times New Roman" w:hAnsi="Times New Roman" w:cs="Times New Roman"/>
          <w:spacing w:val="-2"/>
          <w:sz w:val="28"/>
          <w:szCs w:val="28"/>
        </w:rPr>
        <w:t xml:space="preserve"> 10 nghị quyết tại kỳ họp đột xuất lần 2</w:t>
      </w:r>
      <w:r w:rsidR="00AF1550">
        <w:rPr>
          <w:rFonts w:ascii="Times New Roman" w:hAnsi="Times New Roman" w:cs="Times New Roman"/>
          <w:spacing w:val="-2"/>
          <w:sz w:val="28"/>
          <w:szCs w:val="28"/>
          <w:lang w:val="en-US"/>
        </w:rPr>
        <w:t>;</w:t>
      </w:r>
      <w:r w:rsidRPr="00F0371B">
        <w:rPr>
          <w:rFonts w:ascii="Times New Roman" w:hAnsi="Times New Roman" w:cs="Times New Roman"/>
          <w:spacing w:val="-2"/>
          <w:sz w:val="28"/>
          <w:szCs w:val="28"/>
        </w:rPr>
        <w:t xml:space="preserve"> 03 nghị quyết tại kỳ họp chuyên đề) thuộc các lĩnh vực như: đầu tư xây dựng cơ bản; giáo dục - đào tạo; phân bổ vốn ngân sách; khám, chữa bệnh; phát triển du lịch;... </w:t>
      </w:r>
    </w:p>
    <w:p w14:paraId="229ECA35" w14:textId="1FFE3332" w:rsidR="00644621" w:rsidRPr="0085478F" w:rsidRDefault="00644621" w:rsidP="002B3260">
      <w:pPr>
        <w:pStyle w:val="rtejustify"/>
        <w:shd w:val="clear" w:color="auto" w:fill="FFFFFF"/>
        <w:tabs>
          <w:tab w:val="left" w:pos="709"/>
        </w:tabs>
        <w:spacing w:before="60" w:beforeAutospacing="0" w:after="60" w:afterAutospacing="0" w:line="240" w:lineRule="auto"/>
        <w:ind w:left="0" w:hanging="3"/>
        <w:jc w:val="both"/>
        <w:rPr>
          <w:rFonts w:ascii="Times New Roman" w:hAnsi="Times New Roman" w:cs="Times New Roman"/>
          <w:sz w:val="28"/>
          <w:szCs w:val="28"/>
          <w:lang w:val="en-US"/>
        </w:rPr>
      </w:pPr>
      <w:r w:rsidRPr="00F0371B">
        <w:rPr>
          <w:rFonts w:ascii="Times New Roman" w:hAnsi="Times New Roman" w:cs="Times New Roman"/>
          <w:sz w:val="28"/>
          <w:szCs w:val="28"/>
        </w:rPr>
        <w:tab/>
      </w:r>
      <w:r w:rsidRPr="00F0371B">
        <w:rPr>
          <w:rFonts w:ascii="Times New Roman" w:hAnsi="Times New Roman" w:cs="Times New Roman"/>
          <w:sz w:val="28"/>
          <w:szCs w:val="28"/>
        </w:rPr>
        <w:tab/>
      </w:r>
      <w:r w:rsidRPr="00F0371B">
        <w:rPr>
          <w:rFonts w:ascii="Times New Roman" w:hAnsi="Times New Roman" w:cs="Times New Roman"/>
          <w:b/>
          <w:sz w:val="28"/>
          <w:szCs w:val="28"/>
        </w:rPr>
        <w:t xml:space="preserve">1.2. Tổ chức kỳ họp thường lệ lần thứ tư </w:t>
      </w:r>
      <w:r w:rsidR="0085478F">
        <w:rPr>
          <w:rFonts w:ascii="Times New Roman" w:hAnsi="Times New Roman" w:cs="Times New Roman"/>
          <w:b/>
          <w:sz w:val="28"/>
          <w:szCs w:val="28"/>
          <w:lang w:val="en-US"/>
        </w:rPr>
        <w:t>và thứ năm</w:t>
      </w:r>
    </w:p>
    <w:p w14:paraId="6AB69F99" w14:textId="4146AAC7" w:rsidR="00251CFE" w:rsidRPr="004D180B" w:rsidRDefault="00644621" w:rsidP="00ED072D">
      <w:pPr>
        <w:spacing w:before="60" w:after="60" w:line="240" w:lineRule="auto"/>
        <w:ind w:left="0" w:hanging="3"/>
        <w:rPr>
          <w:rFonts w:ascii="Times New Roman" w:hAnsi="Times New Roman" w:cs="Times New Roman"/>
          <w:color w:val="000000"/>
          <w:spacing w:val="-4"/>
        </w:rPr>
      </w:pPr>
      <w:r w:rsidRPr="00F0371B">
        <w:rPr>
          <w:rStyle w:val="fontstyle01"/>
          <w:rFonts w:ascii="Times New Roman" w:hAnsi="Times New Roman" w:cs="Times New Roman"/>
        </w:rPr>
        <w:t xml:space="preserve">  </w:t>
      </w:r>
      <w:r w:rsidR="00003156">
        <w:rPr>
          <w:rStyle w:val="fontstyle01"/>
          <w:rFonts w:ascii="Times New Roman" w:hAnsi="Times New Roman" w:cs="Times New Roman"/>
        </w:rPr>
        <w:tab/>
      </w:r>
      <w:r w:rsidR="0085478F" w:rsidRPr="004D180B">
        <w:rPr>
          <w:rStyle w:val="fontstyle01"/>
          <w:rFonts w:ascii="Times New Roman" w:hAnsi="Times New Roman" w:cs="Times New Roman"/>
          <w:spacing w:val="-4"/>
        </w:rPr>
        <w:t xml:space="preserve">Thực hiện theo quy định, năm </w:t>
      </w:r>
      <w:r w:rsidRPr="004D180B">
        <w:rPr>
          <w:rStyle w:val="fontstyle01"/>
          <w:rFonts w:ascii="Times New Roman" w:hAnsi="Times New Roman" w:cs="Times New Roman"/>
          <w:spacing w:val="-4"/>
        </w:rPr>
        <w:t xml:space="preserve">2022, Hội đồng nhân dân Tỉnh đã tổ chức </w:t>
      </w:r>
      <w:r w:rsidR="0085478F" w:rsidRPr="004D180B">
        <w:rPr>
          <w:rStyle w:val="fontstyle01"/>
          <w:rFonts w:ascii="Times New Roman" w:hAnsi="Times New Roman" w:cs="Times New Roman"/>
          <w:spacing w:val="-4"/>
        </w:rPr>
        <w:t xml:space="preserve">02 </w:t>
      </w:r>
      <w:r w:rsidRPr="004D180B">
        <w:rPr>
          <w:rStyle w:val="fontstyle01"/>
          <w:rFonts w:ascii="Times New Roman" w:hAnsi="Times New Roman" w:cs="Times New Roman"/>
          <w:spacing w:val="-4"/>
        </w:rPr>
        <w:t xml:space="preserve">kỳ họp thường lệ. Tại kỳ họp </w:t>
      </w:r>
      <w:r w:rsidR="0085478F" w:rsidRPr="004D180B">
        <w:rPr>
          <w:rStyle w:val="fontstyle01"/>
          <w:rFonts w:ascii="Times New Roman" w:hAnsi="Times New Roman" w:cs="Times New Roman"/>
          <w:spacing w:val="-4"/>
        </w:rPr>
        <w:t>thường lệ giữa năm</w:t>
      </w:r>
      <w:r w:rsidRPr="004D180B">
        <w:rPr>
          <w:rStyle w:val="fontstyle01"/>
          <w:rFonts w:ascii="Times New Roman" w:hAnsi="Times New Roman" w:cs="Times New Roman"/>
          <w:spacing w:val="-4"/>
        </w:rPr>
        <w:t>, Hội đồng nhân dân Tỉnh đã xem xét 11 báo cáo công tác 6 tháng đầu năm 2022 của các cơ quan cấp tỉ</w:t>
      </w:r>
      <w:r w:rsidR="00527516" w:rsidRPr="004D180B">
        <w:rPr>
          <w:rStyle w:val="fontstyle01"/>
          <w:rFonts w:ascii="Times New Roman" w:hAnsi="Times New Roman" w:cs="Times New Roman"/>
          <w:spacing w:val="-4"/>
        </w:rPr>
        <w:t xml:space="preserve">nh; </w:t>
      </w:r>
      <w:r w:rsidRPr="004D180B">
        <w:rPr>
          <w:rStyle w:val="fontstyle01"/>
          <w:rFonts w:ascii="Times New Roman" w:hAnsi="Times New Roman" w:cs="Times New Roman"/>
          <w:spacing w:val="-4"/>
        </w:rPr>
        <w:t>biểu quyết thông qua 28 nghị quyết có liên quan đến yêu cầu phát triển kinh tế - xã hội của đị</w:t>
      </w:r>
      <w:r w:rsidR="00251CFE" w:rsidRPr="004D180B">
        <w:rPr>
          <w:rStyle w:val="fontstyle01"/>
          <w:rFonts w:ascii="Times New Roman" w:hAnsi="Times New Roman" w:cs="Times New Roman"/>
          <w:spacing w:val="-4"/>
        </w:rPr>
        <w:t>a phương</w:t>
      </w:r>
      <w:r w:rsidRPr="004D180B">
        <w:rPr>
          <w:rStyle w:val="fontstyle01"/>
          <w:rFonts w:ascii="Times New Roman" w:hAnsi="Times New Roman" w:cs="Times New Roman"/>
          <w:spacing w:val="-4"/>
        </w:rPr>
        <w:t xml:space="preserve">. </w:t>
      </w:r>
      <w:r w:rsidR="00BB42A5" w:rsidRPr="004D180B">
        <w:rPr>
          <w:rStyle w:val="fontstyle01"/>
          <w:rFonts w:ascii="Times New Roman" w:hAnsi="Times New Roman" w:cs="Times New Roman"/>
          <w:spacing w:val="-4"/>
        </w:rPr>
        <w:t xml:space="preserve">Đã </w:t>
      </w:r>
      <w:r w:rsidRPr="004D180B">
        <w:rPr>
          <w:rStyle w:val="fontstyle01"/>
          <w:rFonts w:ascii="Times New Roman" w:hAnsi="Times New Roman" w:cs="Times New Roman"/>
          <w:spacing w:val="-4"/>
        </w:rPr>
        <w:t>chất vấn</w:t>
      </w:r>
      <w:r w:rsidR="004E05C1" w:rsidRPr="004D180B">
        <w:rPr>
          <w:rStyle w:val="fontstyle01"/>
          <w:rFonts w:ascii="Times New Roman" w:hAnsi="Times New Roman" w:cs="Times New Roman"/>
          <w:spacing w:val="-4"/>
        </w:rPr>
        <w:t xml:space="preserve"> đối</w:t>
      </w:r>
      <w:r w:rsidRPr="004D180B">
        <w:rPr>
          <w:rStyle w:val="fontstyle01"/>
          <w:rFonts w:ascii="Times New Roman" w:hAnsi="Times New Roman" w:cs="Times New Roman"/>
          <w:spacing w:val="-4"/>
        </w:rPr>
        <w:t xml:space="preserve"> </w:t>
      </w:r>
      <w:r w:rsidR="004E05C1" w:rsidRPr="004D180B">
        <w:rPr>
          <w:rStyle w:val="fontstyle01"/>
          <w:rFonts w:ascii="Times New Roman" w:hAnsi="Times New Roman" w:cs="Times New Roman"/>
          <w:spacing w:val="-4"/>
        </w:rPr>
        <w:t xml:space="preserve">với </w:t>
      </w:r>
      <w:r w:rsidRPr="004D180B">
        <w:rPr>
          <w:rStyle w:val="fontstyle01"/>
          <w:rFonts w:ascii="Times New Roman" w:hAnsi="Times New Roman" w:cs="Times New Roman"/>
          <w:spacing w:val="-4"/>
        </w:rPr>
        <w:t>05 nhóm vấn đề</w:t>
      </w:r>
      <w:r w:rsidR="00527516" w:rsidRPr="004D180B">
        <w:rPr>
          <w:rStyle w:val="fontstyle01"/>
          <w:rFonts w:ascii="Times New Roman" w:hAnsi="Times New Roman" w:cs="Times New Roman"/>
          <w:spacing w:val="-4"/>
        </w:rPr>
        <w:t xml:space="preserve"> về</w:t>
      </w:r>
      <w:r w:rsidRPr="004D180B">
        <w:rPr>
          <w:rStyle w:val="fontstyle01"/>
          <w:rFonts w:ascii="Times New Roman" w:hAnsi="Times New Roman" w:cs="Times New Roman"/>
          <w:spacing w:val="-4"/>
        </w:rPr>
        <w:t>: đầ</w:t>
      </w:r>
      <w:r w:rsidR="00527516" w:rsidRPr="004D180B">
        <w:rPr>
          <w:rStyle w:val="fontstyle01"/>
          <w:rFonts w:ascii="Times New Roman" w:hAnsi="Times New Roman" w:cs="Times New Roman"/>
          <w:spacing w:val="-4"/>
        </w:rPr>
        <w:t>u tư;</w:t>
      </w:r>
      <w:r w:rsidRPr="004D180B">
        <w:rPr>
          <w:rStyle w:val="fontstyle01"/>
          <w:rFonts w:ascii="Times New Roman" w:hAnsi="Times New Roman" w:cs="Times New Roman"/>
          <w:spacing w:val="-4"/>
        </w:rPr>
        <w:t xml:space="preserve"> nước sạch - môi trườ</w:t>
      </w:r>
      <w:r w:rsidR="00527516" w:rsidRPr="004D180B">
        <w:rPr>
          <w:rStyle w:val="fontstyle01"/>
          <w:rFonts w:ascii="Times New Roman" w:hAnsi="Times New Roman" w:cs="Times New Roman"/>
          <w:spacing w:val="-4"/>
        </w:rPr>
        <w:t>ng;</w:t>
      </w:r>
      <w:r w:rsidRPr="004D180B">
        <w:rPr>
          <w:rStyle w:val="fontstyle01"/>
          <w:rFonts w:ascii="Times New Roman" w:hAnsi="Times New Roman" w:cs="Times New Roman"/>
          <w:spacing w:val="-4"/>
        </w:rPr>
        <w:t xml:space="preserve"> chính sách người có công với cách mạ</w:t>
      </w:r>
      <w:r w:rsidR="00527516" w:rsidRPr="004D180B">
        <w:rPr>
          <w:rStyle w:val="fontstyle01"/>
          <w:rFonts w:ascii="Times New Roman" w:hAnsi="Times New Roman" w:cs="Times New Roman"/>
          <w:spacing w:val="-4"/>
        </w:rPr>
        <w:t>ng; THADS;</w:t>
      </w:r>
      <w:r w:rsidRPr="004D180B">
        <w:rPr>
          <w:rStyle w:val="fontstyle01"/>
          <w:rFonts w:ascii="Times New Roman" w:hAnsi="Times New Roman" w:cs="Times New Roman"/>
          <w:spacing w:val="-4"/>
        </w:rPr>
        <w:t xml:space="preserve"> trật tự xã hội.</w:t>
      </w:r>
      <w:r w:rsidR="00ED072D" w:rsidRPr="004D180B">
        <w:rPr>
          <w:rStyle w:val="fontstyle01"/>
          <w:rFonts w:ascii="Times New Roman" w:hAnsi="Times New Roman" w:cs="Times New Roman"/>
          <w:spacing w:val="-4"/>
        </w:rPr>
        <w:t xml:space="preserve"> </w:t>
      </w:r>
      <w:r w:rsidR="0085478F" w:rsidRPr="004D180B">
        <w:rPr>
          <w:rStyle w:val="fontstyle01"/>
          <w:rFonts w:ascii="Times New Roman" w:hAnsi="Times New Roman" w:cs="Times New Roman"/>
          <w:spacing w:val="-4"/>
        </w:rPr>
        <w:t>Tại</w:t>
      </w:r>
      <w:r w:rsidRPr="004D180B">
        <w:rPr>
          <w:rStyle w:val="fontstyle01"/>
          <w:rFonts w:ascii="Times New Roman" w:hAnsi="Times New Roman" w:cs="Times New Roman"/>
          <w:spacing w:val="-4"/>
        </w:rPr>
        <w:t xml:space="preserve"> kỳ họp thường lệ </w:t>
      </w:r>
      <w:r w:rsidR="0085478F" w:rsidRPr="004D180B">
        <w:rPr>
          <w:rStyle w:val="fontstyle01"/>
          <w:rFonts w:ascii="Times New Roman" w:hAnsi="Times New Roman" w:cs="Times New Roman"/>
          <w:spacing w:val="-4"/>
        </w:rPr>
        <w:t xml:space="preserve">cuối </w:t>
      </w:r>
      <w:r w:rsidRPr="004D180B">
        <w:rPr>
          <w:rStyle w:val="fontstyle01"/>
          <w:rFonts w:ascii="Times New Roman" w:hAnsi="Times New Roman" w:cs="Times New Roman"/>
          <w:spacing w:val="-4"/>
        </w:rPr>
        <w:t>năm</w:t>
      </w:r>
      <w:r w:rsidR="0085478F" w:rsidRPr="004D180B">
        <w:rPr>
          <w:rStyle w:val="fontstyle01"/>
          <w:rFonts w:ascii="Times New Roman" w:hAnsi="Times New Roman" w:cs="Times New Roman"/>
          <w:spacing w:val="-4"/>
        </w:rPr>
        <w:t>,</w:t>
      </w:r>
      <w:r w:rsidRPr="004D180B">
        <w:rPr>
          <w:rStyle w:val="fontstyle01"/>
          <w:rFonts w:ascii="Times New Roman" w:hAnsi="Times New Roman" w:cs="Times New Roman"/>
          <w:spacing w:val="-4"/>
        </w:rPr>
        <w:t xml:space="preserve"> HĐND Tỉnh </w:t>
      </w:r>
      <w:r w:rsidR="00527516" w:rsidRPr="004D180B">
        <w:rPr>
          <w:rStyle w:val="fontstyle01"/>
          <w:rFonts w:ascii="Times New Roman" w:hAnsi="Times New Roman" w:cs="Times New Roman"/>
          <w:spacing w:val="-4"/>
        </w:rPr>
        <w:t xml:space="preserve">đã </w:t>
      </w:r>
      <w:r w:rsidRPr="004D180B">
        <w:rPr>
          <w:rStyle w:val="fontstyle01"/>
          <w:rFonts w:ascii="Times New Roman" w:hAnsi="Times New Roman" w:cs="Times New Roman"/>
          <w:spacing w:val="-4"/>
        </w:rPr>
        <w:t xml:space="preserve">xem xét 11 báo cáo của các cơ quan cấp tỉnh và </w:t>
      </w:r>
      <w:r w:rsidRPr="004D180B">
        <w:rPr>
          <w:rStyle w:val="fontstyle01"/>
          <w:rFonts w:ascii="Times New Roman" w:hAnsi="Times New Roman" w:cs="Times New Roman"/>
          <w:color w:val="auto"/>
          <w:spacing w:val="-4"/>
        </w:rPr>
        <w:t>23</w:t>
      </w:r>
      <w:r w:rsidRPr="004D180B">
        <w:rPr>
          <w:rStyle w:val="fontstyle01"/>
          <w:rFonts w:ascii="Times New Roman" w:hAnsi="Times New Roman" w:cs="Times New Roman"/>
          <w:spacing w:val="-4"/>
        </w:rPr>
        <w:t xml:space="preserve"> dự thảo nghị quyết liên quan đến yêu cầu nhiệm vụ phát triển kinh tế - xã hội của địa phương. </w:t>
      </w:r>
      <w:r w:rsidR="00BB42A5" w:rsidRPr="004D180B">
        <w:rPr>
          <w:rStyle w:val="fontstyle01"/>
          <w:rFonts w:ascii="Times New Roman" w:hAnsi="Times New Roman" w:cs="Times New Roman"/>
          <w:spacing w:val="-4"/>
        </w:rPr>
        <w:t xml:space="preserve">Đã </w:t>
      </w:r>
      <w:r w:rsidR="00251CFE" w:rsidRPr="004D180B">
        <w:rPr>
          <w:rStyle w:val="fontstyle01"/>
          <w:rFonts w:ascii="Times New Roman" w:hAnsi="Times New Roman" w:cs="Times New Roman"/>
          <w:spacing w:val="-4"/>
        </w:rPr>
        <w:t>chất vấ</w:t>
      </w:r>
      <w:r w:rsidR="009B701B" w:rsidRPr="004D180B">
        <w:rPr>
          <w:rStyle w:val="fontstyle01"/>
          <w:rFonts w:ascii="Times New Roman" w:hAnsi="Times New Roman" w:cs="Times New Roman"/>
          <w:spacing w:val="-4"/>
        </w:rPr>
        <w:t>n 04</w:t>
      </w:r>
      <w:r w:rsidR="00251CFE" w:rsidRPr="004D180B">
        <w:rPr>
          <w:rStyle w:val="fontstyle01"/>
          <w:rFonts w:ascii="Times New Roman" w:hAnsi="Times New Roman" w:cs="Times New Roman"/>
          <w:spacing w:val="-4"/>
        </w:rPr>
        <w:t xml:space="preserve"> nhóm vấn đề</w:t>
      </w:r>
      <w:r w:rsidR="00527516" w:rsidRPr="004D180B">
        <w:rPr>
          <w:rStyle w:val="fontstyle01"/>
          <w:rFonts w:ascii="Times New Roman" w:hAnsi="Times New Roman" w:cs="Times New Roman"/>
          <w:spacing w:val="-4"/>
        </w:rPr>
        <w:t xml:space="preserve"> về</w:t>
      </w:r>
      <w:r w:rsidR="00251CFE" w:rsidRPr="004D180B">
        <w:rPr>
          <w:rStyle w:val="fontstyle01"/>
          <w:rFonts w:ascii="Times New Roman" w:hAnsi="Times New Roman" w:cs="Times New Roman"/>
          <w:spacing w:val="-4"/>
        </w:rPr>
        <w:t xml:space="preserve">: </w:t>
      </w:r>
      <w:r w:rsidR="009B701B" w:rsidRPr="004D180B">
        <w:rPr>
          <w:rFonts w:ascii="Times New Roman" w:hAnsi="Times New Roman" w:cs="Times New Roman"/>
          <w:spacing w:val="-4"/>
        </w:rPr>
        <w:t xml:space="preserve">nông nghiệp, nông thôn; giáo dục, đào tạo; công tác giảm nghèo; công tác đầu tư, quản lý, sử dụng đất công. </w:t>
      </w:r>
    </w:p>
    <w:p w14:paraId="43C55203" w14:textId="57EA805B" w:rsidR="0085478F" w:rsidRPr="00ED072D" w:rsidRDefault="00ED072D" w:rsidP="00ED072D">
      <w:pPr>
        <w:spacing w:before="60" w:after="60" w:line="240" w:lineRule="auto"/>
        <w:ind w:leftChars="0" w:left="0" w:firstLineChars="0" w:firstLine="720"/>
        <w:rPr>
          <w:rStyle w:val="fontstyle01"/>
          <w:rFonts w:ascii="Times New Roman" w:hAnsi="Times New Roman" w:cs="Times New Roman"/>
        </w:rPr>
      </w:pPr>
      <w:r w:rsidRPr="00F0371B">
        <w:rPr>
          <w:rStyle w:val="fontstyle01"/>
          <w:rFonts w:ascii="Times New Roman" w:hAnsi="Times New Roman" w:cs="Times New Roman"/>
        </w:rPr>
        <w:t>Tại</w:t>
      </w:r>
      <w:r>
        <w:rPr>
          <w:rStyle w:val="fontstyle01"/>
          <w:rFonts w:ascii="Times New Roman" w:hAnsi="Times New Roman" w:cs="Times New Roman"/>
        </w:rPr>
        <w:t xml:space="preserve"> các kỳ họp đã dành nhiều thời gian cho</w:t>
      </w:r>
      <w:r w:rsidRPr="00F0371B">
        <w:rPr>
          <w:rStyle w:val="fontstyle01"/>
          <w:rFonts w:ascii="Times New Roman" w:hAnsi="Times New Roman" w:cs="Times New Roman"/>
        </w:rPr>
        <w:t xml:space="preserve"> chất vấn và trả lời chất vấn</w:t>
      </w:r>
      <w:r>
        <w:rPr>
          <w:rStyle w:val="fontstyle01"/>
          <w:rFonts w:ascii="Times New Roman" w:hAnsi="Times New Roman" w:cs="Times New Roman"/>
        </w:rPr>
        <w:t>,</w:t>
      </w:r>
      <w:r w:rsidRPr="00F0371B">
        <w:rPr>
          <w:rStyle w:val="fontstyle01"/>
          <w:rFonts w:ascii="Times New Roman" w:hAnsi="Times New Roman" w:cs="Times New Roman"/>
        </w:rPr>
        <w:t xml:space="preserve"> </w:t>
      </w:r>
      <w:r>
        <w:rPr>
          <w:rStyle w:val="fontstyle01"/>
          <w:rFonts w:ascii="Times New Roman" w:hAnsi="Times New Roman" w:cs="Times New Roman"/>
        </w:rPr>
        <w:t>s</w:t>
      </w:r>
      <w:r w:rsidR="0085478F" w:rsidRPr="00F0371B">
        <w:rPr>
          <w:rStyle w:val="fontstyle01"/>
          <w:rFonts w:ascii="Times New Roman" w:hAnsi="Times New Roman" w:cs="Times New Roman"/>
        </w:rPr>
        <w:t>au phiên chất vấn Chủ tọa kỳ họp đã ban hành thông báo kết luận phiên chất vấn và trả lời chất vấn gửi các cơ quan, tổ chứ</w:t>
      </w:r>
      <w:r w:rsidR="0085478F">
        <w:rPr>
          <w:rStyle w:val="fontstyle01"/>
          <w:rFonts w:ascii="Times New Roman" w:hAnsi="Times New Roman" w:cs="Times New Roman"/>
        </w:rPr>
        <w:t xml:space="preserve">c, cá nhân có liên quan </w:t>
      </w:r>
      <w:r w:rsidR="0085478F" w:rsidRPr="00F0371B">
        <w:rPr>
          <w:rStyle w:val="fontstyle01"/>
          <w:rFonts w:ascii="Times New Roman" w:hAnsi="Times New Roman" w:cs="Times New Roman"/>
        </w:rPr>
        <w:t>thực hiện.</w:t>
      </w:r>
    </w:p>
    <w:p w14:paraId="4B7E0244" w14:textId="77777777" w:rsidR="00644621" w:rsidRPr="00F0371B" w:rsidRDefault="00644621" w:rsidP="002B3260">
      <w:pPr>
        <w:spacing w:before="60" w:after="60" w:line="240" w:lineRule="auto"/>
        <w:ind w:leftChars="0" w:left="0" w:firstLineChars="0" w:firstLine="720"/>
        <w:rPr>
          <w:rFonts w:ascii="Times New Roman" w:hAnsi="Times New Roman" w:cs="Times New Roman"/>
          <w:b/>
        </w:rPr>
      </w:pPr>
      <w:r w:rsidRPr="00F0371B">
        <w:rPr>
          <w:rStyle w:val="fontstyle01"/>
          <w:rFonts w:ascii="Times New Roman" w:hAnsi="Times New Roman" w:cs="Times New Roman"/>
          <w:b/>
        </w:rPr>
        <w:t>2.</w:t>
      </w:r>
      <w:r w:rsidRPr="00F0371B">
        <w:rPr>
          <w:rStyle w:val="fontstyle01"/>
          <w:rFonts w:ascii="Times New Roman" w:hAnsi="Times New Roman" w:cs="Times New Roman"/>
        </w:rPr>
        <w:t xml:space="preserve"> </w:t>
      </w:r>
      <w:r w:rsidRPr="00F0371B">
        <w:rPr>
          <w:rFonts w:ascii="Times New Roman" w:hAnsi="Times New Roman" w:cs="Times New Roman"/>
          <w:b/>
        </w:rPr>
        <w:t>Hoạt động của Thường trực Hội đồng nhân dân Tỉnh</w:t>
      </w:r>
    </w:p>
    <w:p w14:paraId="3C29CE49" w14:textId="77777777" w:rsidR="00644621" w:rsidRPr="00F0371B" w:rsidRDefault="00644621" w:rsidP="002B3260">
      <w:pPr>
        <w:spacing w:before="60" w:after="60" w:line="240" w:lineRule="auto"/>
        <w:ind w:leftChars="0" w:left="0" w:firstLineChars="0" w:firstLine="720"/>
        <w:rPr>
          <w:rFonts w:ascii="Times New Roman" w:hAnsi="Times New Roman" w:cs="Times New Roman"/>
          <w:b/>
        </w:rPr>
      </w:pPr>
      <w:r w:rsidRPr="00F0371B">
        <w:rPr>
          <w:rFonts w:ascii="Times New Roman" w:hAnsi="Times New Roman" w:cs="Times New Roman"/>
          <w:b/>
        </w:rPr>
        <w:t>2.1. Công tác chuẩn bị tổ chức các kỳ họp của HĐND Tỉnh</w:t>
      </w:r>
    </w:p>
    <w:p w14:paraId="2ADB895B" w14:textId="00DAA6AA"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Để chuẩn bị tốt cho các kỳ họp HĐND Tỉnh, Thường trực HĐND Tỉnh đã tích cực thực hiện các hoạt động như: Xin chủ trương của Tỉnh ủy về nội dung, thời gian tổ chức từng kỳ họp; tổ chức họp liên tịch với UBND Tỉnh, Ban Thường trực Uỷ ban Mặt trận Tổ quốc Việt Nam Tỉnh và các cơ quan, tổ chức </w:t>
      </w:r>
      <w:r w:rsidRPr="00F0371B">
        <w:rPr>
          <w:rFonts w:ascii="Times New Roman" w:hAnsi="Times New Roman" w:cs="Times New Roman"/>
        </w:rPr>
        <w:lastRenderedPageBreak/>
        <w:t>có liên quan để thống nhất dự kiến nội dung, chương trình kỳ họp; phân công Ban của HĐND Tỉnh thực hiện thẩm tra các báo cáo, dự thảo nghị quyết trình tại kỳ họp; tổ chức họp các Tổ đại biểu HĐND Tỉnh để tạo điều kiện thuận lợi cho đại biểu đóng góp ý kiến đối với các báo cáo, tờ trình, dự thảo nghị quyết trình tại kỳ họp</w:t>
      </w:r>
      <w:r w:rsidR="00241DD3">
        <w:rPr>
          <w:rFonts w:ascii="Times New Roman" w:hAnsi="Times New Roman" w:cs="Times New Roman"/>
        </w:rPr>
        <w:t>.</w:t>
      </w:r>
      <w:r w:rsidRPr="00F0371B">
        <w:rPr>
          <w:rFonts w:ascii="Times New Roman" w:hAnsi="Times New Roman" w:cs="Times New Roman"/>
        </w:rPr>
        <w:t xml:space="preserve"> Ngoài ra, nhằm đảm bảo nghị quyết của HĐND Tỉnh ban hành mang tính khả thi cao, phát huy tối đa hiệu lực và hiệu quả trong thực tiễn đời sống xã hội, Thường trực HĐND Tỉnh đã tổ chức hội nghị tham vấn ý kiến Nhân dân, phân công các Ban của HĐND Tỉnh thực hiện nhiều cuộc khảo sát đối với những chính sách quan trọng sẽ trình tại kỳ họp. </w:t>
      </w:r>
      <w:bookmarkStart w:id="1" w:name="_Hlk105482988"/>
    </w:p>
    <w:p w14:paraId="433142CC" w14:textId="6AA88E05" w:rsidR="00644621" w:rsidRPr="00F0371B" w:rsidRDefault="00644621" w:rsidP="002B3260">
      <w:pPr>
        <w:pStyle w:val="rtejustify"/>
        <w:shd w:val="clear" w:color="auto" w:fill="FFFFFF"/>
        <w:tabs>
          <w:tab w:val="left" w:pos="851"/>
        </w:tabs>
        <w:spacing w:before="60" w:beforeAutospacing="0" w:after="60" w:afterAutospacing="0" w:line="240" w:lineRule="auto"/>
        <w:ind w:left="0" w:hanging="3"/>
        <w:jc w:val="both"/>
        <w:rPr>
          <w:rFonts w:ascii="Times New Roman" w:hAnsi="Times New Roman" w:cs="Times New Roman"/>
          <w:b/>
          <w:sz w:val="28"/>
          <w:szCs w:val="28"/>
        </w:rPr>
      </w:pPr>
      <w:r w:rsidRPr="00F0371B">
        <w:rPr>
          <w:rFonts w:ascii="Times New Roman" w:hAnsi="Times New Roman" w:cs="Times New Roman"/>
          <w:sz w:val="28"/>
          <w:szCs w:val="28"/>
        </w:rPr>
        <w:tab/>
      </w:r>
      <w:bookmarkEnd w:id="1"/>
      <w:r w:rsidRPr="00F0371B">
        <w:rPr>
          <w:rFonts w:ascii="Times New Roman" w:hAnsi="Times New Roman" w:cs="Times New Roman"/>
          <w:sz w:val="28"/>
          <w:szCs w:val="28"/>
        </w:rPr>
        <w:tab/>
      </w:r>
      <w:r w:rsidRPr="00F0371B">
        <w:rPr>
          <w:rFonts w:ascii="Times New Roman" w:hAnsi="Times New Roman" w:cs="Times New Roman"/>
          <w:b/>
          <w:sz w:val="28"/>
          <w:szCs w:val="28"/>
        </w:rPr>
        <w:t>2.2. Công tác giám sát chuyên đề</w:t>
      </w:r>
    </w:p>
    <w:p w14:paraId="371D7001" w14:textId="3D5561AA" w:rsidR="0059617F" w:rsidRDefault="00644621" w:rsidP="002B3260">
      <w:pPr>
        <w:pStyle w:val="rtejustify"/>
        <w:shd w:val="clear" w:color="auto" w:fill="FFFFFF"/>
        <w:tabs>
          <w:tab w:val="left" w:pos="851"/>
        </w:tabs>
        <w:spacing w:before="60" w:beforeAutospacing="0" w:after="60" w:afterAutospacing="0" w:line="240" w:lineRule="auto"/>
        <w:ind w:left="0" w:hanging="3"/>
        <w:jc w:val="both"/>
        <w:rPr>
          <w:rFonts w:ascii="Times New Roman" w:hAnsi="Times New Roman" w:cs="Times New Roman"/>
          <w:sz w:val="28"/>
          <w:szCs w:val="28"/>
        </w:rPr>
      </w:pPr>
      <w:r w:rsidRPr="00F0371B">
        <w:rPr>
          <w:rFonts w:ascii="Times New Roman" w:hAnsi="Times New Roman" w:cs="Times New Roman"/>
          <w:sz w:val="28"/>
          <w:szCs w:val="28"/>
        </w:rPr>
        <w:tab/>
      </w:r>
      <w:r w:rsidRPr="00F0371B">
        <w:rPr>
          <w:rFonts w:ascii="Times New Roman" w:hAnsi="Times New Roman" w:cs="Times New Roman"/>
          <w:sz w:val="28"/>
          <w:szCs w:val="28"/>
        </w:rPr>
        <w:tab/>
        <w:t xml:space="preserve">- Giám sát UBND Tỉnh về </w:t>
      </w:r>
      <w:r w:rsidR="00527516">
        <w:rPr>
          <w:rFonts w:ascii="Times New Roman" w:hAnsi="Times New Roman" w:cs="Times New Roman"/>
          <w:sz w:val="28"/>
          <w:szCs w:val="28"/>
          <w:lang w:val="en-US"/>
        </w:rPr>
        <w:t>“</w:t>
      </w:r>
      <w:r w:rsidRPr="00F0371B">
        <w:rPr>
          <w:rFonts w:ascii="Times New Roman" w:hAnsi="Times New Roman" w:cs="Times New Roman"/>
          <w:i/>
          <w:sz w:val="28"/>
          <w:szCs w:val="28"/>
        </w:rPr>
        <w:t>Kết quả thực hiện chính sách, chế độ ưu đãi người có công với cách mạng trên địa bàn tỉnh Đồng Tháp, giai đoạn 2019-2022</w:t>
      </w:r>
      <w:r w:rsidR="00527516">
        <w:rPr>
          <w:rFonts w:ascii="Times New Roman" w:hAnsi="Times New Roman" w:cs="Times New Roman"/>
          <w:i/>
          <w:sz w:val="28"/>
          <w:szCs w:val="28"/>
          <w:lang w:val="en-US"/>
        </w:rPr>
        <w:t>”</w:t>
      </w:r>
      <w:r w:rsidRPr="00F0371B">
        <w:rPr>
          <w:rFonts w:ascii="Times New Roman" w:hAnsi="Times New Roman" w:cs="Times New Roman"/>
          <w:i/>
          <w:sz w:val="28"/>
          <w:szCs w:val="28"/>
        </w:rPr>
        <w:t xml:space="preserve">. </w:t>
      </w:r>
      <w:r w:rsidRPr="00F0371B">
        <w:rPr>
          <w:rFonts w:ascii="Times New Roman" w:hAnsi="Times New Roman" w:cs="Times New Roman"/>
          <w:sz w:val="28"/>
          <w:szCs w:val="28"/>
        </w:rPr>
        <w:t xml:space="preserve">Qua giám sát </w:t>
      </w:r>
      <w:r w:rsidRPr="00F0371B">
        <w:rPr>
          <w:rFonts w:ascii="Times New Roman" w:hAnsi="Times New Roman" w:cs="Times New Roman"/>
          <w:sz w:val="28"/>
          <w:szCs w:val="28"/>
          <w:lang w:val="en-US"/>
        </w:rPr>
        <w:t xml:space="preserve">đã </w:t>
      </w:r>
      <w:r w:rsidRPr="00F0371B">
        <w:rPr>
          <w:rFonts w:ascii="Times New Roman" w:hAnsi="Times New Roman" w:cs="Times New Roman"/>
          <w:sz w:val="28"/>
          <w:szCs w:val="28"/>
        </w:rPr>
        <w:t xml:space="preserve">kiến nghị 08 nội dung đến UBND Tỉnh để khắc phục, chấn chỉnh kịp thời những hạn chế tồn tại nhằm đạt được mục tiêu </w:t>
      </w:r>
      <w:r w:rsidRPr="00F0371B">
        <w:rPr>
          <w:rFonts w:ascii="Times New Roman" w:hAnsi="Times New Roman" w:cs="Times New Roman"/>
          <w:sz w:val="28"/>
          <w:szCs w:val="28"/>
          <w:lang w:val="fi-FI"/>
        </w:rPr>
        <w:t xml:space="preserve">nâng cao chất lượng cuộc sống cho NCCCM và thân nhân theo đúng tinh thần </w:t>
      </w:r>
      <w:r w:rsidRPr="00F0371B">
        <w:rPr>
          <w:rFonts w:ascii="Times New Roman" w:hAnsi="Times New Roman" w:cs="Times New Roman"/>
          <w:sz w:val="28"/>
          <w:szCs w:val="28"/>
          <w:lang w:val="nl-NL"/>
        </w:rPr>
        <w:t>Kết luận số 92-KL/TW ngày 05/11/2020 của Bộ Chính trị khóa XII tiếp tục thực hiện Nghị quyết Hội nghị Trung ương 5 khóa XI về một số vấn đề về chính sách xã hội giai đoạn 2012-2020 là “</w:t>
      </w:r>
      <w:r w:rsidRPr="00F0371B">
        <w:rPr>
          <w:rFonts w:ascii="Times New Roman" w:hAnsi="Times New Roman" w:cs="Times New Roman"/>
          <w:i/>
          <w:sz w:val="28"/>
          <w:szCs w:val="28"/>
          <w:lang w:val="de-DE"/>
        </w:rPr>
        <w:t>Đảm bảo người có công và gia đình người có công với cách mạng có mức sống bằng hoặc cao hơn mức sống trung bình của dân cư trên địa bàn</w:t>
      </w:r>
      <w:r w:rsidRPr="00F0371B">
        <w:rPr>
          <w:rFonts w:ascii="Times New Roman" w:hAnsi="Times New Roman" w:cs="Times New Roman"/>
          <w:sz w:val="28"/>
          <w:szCs w:val="28"/>
        </w:rPr>
        <w:t>”.</w:t>
      </w:r>
    </w:p>
    <w:p w14:paraId="7A046B0A" w14:textId="10EEE4D0" w:rsidR="0059617F" w:rsidRDefault="0059617F" w:rsidP="002B3260">
      <w:pPr>
        <w:pStyle w:val="rtejustify"/>
        <w:shd w:val="clear" w:color="auto" w:fill="FFFFFF"/>
        <w:tabs>
          <w:tab w:val="left" w:pos="851"/>
        </w:tabs>
        <w:spacing w:before="60" w:beforeAutospacing="0" w:after="60" w:afterAutospacing="0" w:line="240" w:lineRule="auto"/>
        <w:ind w:left="0" w:hanging="3"/>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44621" w:rsidRPr="0059617F">
        <w:rPr>
          <w:rFonts w:ascii="Times New Roman" w:hAnsi="Times New Roman" w:cs="Times New Roman"/>
          <w:sz w:val="28"/>
          <w:szCs w:val="28"/>
          <w:lang w:val="af-ZA"/>
        </w:rPr>
        <w:t xml:space="preserve">- Giám sát UBND Tỉnh về </w:t>
      </w:r>
      <w:r w:rsidR="00527516">
        <w:rPr>
          <w:rFonts w:ascii="Times New Roman" w:hAnsi="Times New Roman" w:cs="Times New Roman"/>
          <w:sz w:val="28"/>
          <w:szCs w:val="28"/>
          <w:lang w:val="af-ZA"/>
        </w:rPr>
        <w:t>“</w:t>
      </w:r>
      <w:r w:rsidR="00644621" w:rsidRPr="0059617F">
        <w:rPr>
          <w:rFonts w:ascii="Times New Roman" w:hAnsi="Times New Roman" w:cs="Times New Roman"/>
          <w:i/>
          <w:sz w:val="28"/>
          <w:szCs w:val="28"/>
          <w:lang w:val="af-ZA"/>
        </w:rPr>
        <w:t>Hiệu quả đầu tư Chương trình mục tiêu quốc gia xây dựng nông thôn mới giai đoạn 2016 - 2020 và giai đoạn nâng cao 2021</w:t>
      </w:r>
      <w:r w:rsidR="00926BA1">
        <w:rPr>
          <w:rFonts w:ascii="Times New Roman" w:hAnsi="Times New Roman" w:cs="Times New Roman"/>
          <w:i/>
          <w:sz w:val="28"/>
          <w:szCs w:val="28"/>
          <w:lang w:val="af-ZA"/>
        </w:rPr>
        <w:t>-</w:t>
      </w:r>
      <w:r w:rsidR="00644621" w:rsidRPr="0059617F">
        <w:rPr>
          <w:rFonts w:ascii="Times New Roman" w:hAnsi="Times New Roman" w:cs="Times New Roman"/>
          <w:i/>
          <w:sz w:val="28"/>
          <w:szCs w:val="28"/>
          <w:lang w:val="af-ZA"/>
        </w:rPr>
        <w:t xml:space="preserve"> 2026</w:t>
      </w:r>
      <w:r w:rsidR="00527516">
        <w:rPr>
          <w:rFonts w:ascii="Times New Roman" w:hAnsi="Times New Roman" w:cs="Times New Roman"/>
          <w:i/>
          <w:sz w:val="28"/>
          <w:szCs w:val="28"/>
          <w:lang w:val="af-ZA"/>
        </w:rPr>
        <w:t>”</w:t>
      </w:r>
      <w:r w:rsidR="00644621" w:rsidRPr="0059617F">
        <w:rPr>
          <w:rFonts w:ascii="Times New Roman" w:hAnsi="Times New Roman" w:cs="Times New Roman"/>
          <w:sz w:val="28"/>
          <w:szCs w:val="28"/>
          <w:lang w:val="af-ZA"/>
        </w:rPr>
        <w:t xml:space="preserve">. Qua hoạt động giám sát đã </w:t>
      </w:r>
      <w:r w:rsidR="00644621" w:rsidRPr="0059617F">
        <w:rPr>
          <w:rFonts w:ascii="Times New Roman" w:hAnsi="Times New Roman" w:cs="Times New Roman"/>
          <w:sz w:val="28"/>
          <w:szCs w:val="28"/>
        </w:rPr>
        <w:t>kiến nghị 09 nội dung đến UBND Tỉnh và 05 nội dung đến Sở NN&amp;PTNT</w:t>
      </w:r>
      <w:r w:rsidR="00644621" w:rsidRPr="0059617F">
        <w:rPr>
          <w:rFonts w:ascii="Times New Roman" w:hAnsi="Times New Roman" w:cs="Times New Roman"/>
          <w:i/>
          <w:sz w:val="28"/>
          <w:szCs w:val="28"/>
        </w:rPr>
        <w:t>.</w:t>
      </w:r>
    </w:p>
    <w:p w14:paraId="597A430A" w14:textId="77777777" w:rsidR="0059617F" w:rsidRDefault="0059617F" w:rsidP="002B3260">
      <w:pPr>
        <w:pStyle w:val="rtejustify"/>
        <w:shd w:val="clear" w:color="auto" w:fill="FFFFFF"/>
        <w:tabs>
          <w:tab w:val="left" w:pos="851"/>
        </w:tabs>
        <w:spacing w:before="60" w:beforeAutospacing="0" w:after="60" w:afterAutospacing="0" w:line="240" w:lineRule="auto"/>
        <w:ind w:left="0" w:hanging="3"/>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2.</w:t>
      </w:r>
      <w:r>
        <w:rPr>
          <w:rFonts w:ascii="Times New Roman" w:hAnsi="Times New Roman" w:cs="Times New Roman"/>
          <w:b/>
          <w:sz w:val="28"/>
          <w:szCs w:val="28"/>
          <w:lang w:val="en-US"/>
        </w:rPr>
        <w:t>3</w:t>
      </w:r>
      <w:r w:rsidR="00644621" w:rsidRPr="00F0371B">
        <w:rPr>
          <w:rFonts w:ascii="Times New Roman" w:hAnsi="Times New Roman" w:cs="Times New Roman"/>
          <w:b/>
          <w:sz w:val="28"/>
          <w:szCs w:val="28"/>
        </w:rPr>
        <w:t xml:space="preserve">. Tổ chức phiên giải trình </w:t>
      </w:r>
      <w:r w:rsidR="00644621" w:rsidRPr="00F0371B">
        <w:rPr>
          <w:rFonts w:ascii="Times New Roman" w:hAnsi="Times New Roman" w:cs="Times New Roman"/>
          <w:b/>
          <w:sz w:val="28"/>
          <w:szCs w:val="28"/>
          <w:lang w:val="en-US"/>
        </w:rPr>
        <w:t xml:space="preserve">và phiên chất vấn </w:t>
      </w:r>
      <w:r w:rsidR="00644621" w:rsidRPr="00F0371B">
        <w:rPr>
          <w:rFonts w:ascii="Times New Roman" w:hAnsi="Times New Roman" w:cs="Times New Roman"/>
          <w:b/>
          <w:sz w:val="28"/>
          <w:szCs w:val="28"/>
        </w:rPr>
        <w:t>giữa hai kỳ họp</w:t>
      </w:r>
    </w:p>
    <w:p w14:paraId="5C58BDE6" w14:textId="18F4CF0C" w:rsidR="00644621" w:rsidRPr="0059617F" w:rsidRDefault="0059617F" w:rsidP="002B3260">
      <w:pPr>
        <w:pStyle w:val="rtejustify"/>
        <w:shd w:val="clear" w:color="auto" w:fill="FFFFFF"/>
        <w:tabs>
          <w:tab w:val="left" w:pos="851"/>
        </w:tabs>
        <w:spacing w:before="60" w:beforeAutospacing="0" w:after="60" w:afterAutospacing="0" w:line="240" w:lineRule="auto"/>
        <w:ind w:left="0" w:hanging="3"/>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59617F">
        <w:rPr>
          <w:rFonts w:ascii="Times New Roman" w:hAnsi="Times New Roman" w:cs="Times New Roman"/>
          <w:sz w:val="28"/>
          <w:szCs w:val="28"/>
          <w:lang w:val="en-US"/>
        </w:rPr>
        <w:t>-</w:t>
      </w:r>
      <w:r>
        <w:rPr>
          <w:rFonts w:ascii="Times New Roman" w:hAnsi="Times New Roman" w:cs="Times New Roman"/>
          <w:b/>
          <w:sz w:val="28"/>
          <w:szCs w:val="28"/>
          <w:lang w:val="en-US"/>
        </w:rPr>
        <w:t xml:space="preserve"> </w:t>
      </w:r>
      <w:r w:rsidR="00644621" w:rsidRPr="0059617F">
        <w:rPr>
          <w:rFonts w:ascii="Times New Roman" w:hAnsi="Times New Roman" w:cs="Times New Roman"/>
          <w:sz w:val="28"/>
          <w:szCs w:val="28"/>
        </w:rPr>
        <w:t>Ngày 15/3/2022, Thường trực HĐND Tỉnh đã tổ chức</w:t>
      </w:r>
      <w:r w:rsidR="00644621" w:rsidRPr="0059617F">
        <w:rPr>
          <w:rFonts w:ascii="Times New Roman" w:hAnsi="Times New Roman" w:cs="Times New Roman"/>
          <w:b/>
          <w:sz w:val="28"/>
          <w:szCs w:val="28"/>
        </w:rPr>
        <w:t xml:space="preserve"> </w:t>
      </w:r>
      <w:r w:rsidR="00644621" w:rsidRPr="0059617F">
        <w:rPr>
          <w:rFonts w:ascii="Times New Roman" w:hAnsi="Times New Roman" w:cs="Times New Roman"/>
          <w:spacing w:val="-2"/>
          <w:sz w:val="28"/>
          <w:szCs w:val="28"/>
        </w:rPr>
        <w:t xml:space="preserve">phiên giải trình về </w:t>
      </w:r>
      <w:r w:rsidR="00644621" w:rsidRPr="0059617F">
        <w:rPr>
          <w:rFonts w:ascii="Times New Roman" w:hAnsi="Times New Roman" w:cs="Times New Roman"/>
          <w:i/>
          <w:spacing w:val="-2"/>
          <w:sz w:val="28"/>
          <w:szCs w:val="28"/>
        </w:rPr>
        <w:t>“Kết quả thực hiện chế độ hỗ trợ đối với người làm nhiệm vụ phòng, chống dịch COVID-19 trên địa bàn tỉnh Đồng Tháp theo Nghị quyết số 16/NQ-CP ngày 08/02/2021 của Chính phủ và Nghị quyết số 78/2021/NQ-HĐND ngày 17/8/2021 của Hội đồng nhân dân Tỉnh”</w:t>
      </w:r>
      <w:r w:rsidR="00644621" w:rsidRPr="0059617F">
        <w:rPr>
          <w:rFonts w:ascii="Times New Roman" w:hAnsi="Times New Roman" w:cs="Times New Roman"/>
          <w:spacing w:val="-2"/>
          <w:sz w:val="28"/>
          <w:szCs w:val="28"/>
        </w:rPr>
        <w:t xml:space="preserve">. </w:t>
      </w:r>
      <w:r w:rsidR="00644621" w:rsidRPr="0059617F">
        <w:rPr>
          <w:rFonts w:ascii="Times New Roman" w:hAnsi="Times New Roman" w:cs="Times New Roman"/>
          <w:sz w:val="28"/>
          <w:szCs w:val="28"/>
          <w:lang w:val="nl-NL"/>
        </w:rPr>
        <w:t>Qua phiên giải trình, Thường trực HĐND Tỉnh đã kiến nghị 05 nội dung đến UBND Tỉnh</w:t>
      </w:r>
      <w:r w:rsidR="00644621" w:rsidRPr="0059617F">
        <w:rPr>
          <w:rFonts w:ascii="Times New Roman" w:hAnsi="Times New Roman" w:cs="Times New Roman"/>
          <w:spacing w:val="-2"/>
          <w:sz w:val="28"/>
          <w:szCs w:val="28"/>
        </w:rPr>
        <w:t>.</w:t>
      </w:r>
    </w:p>
    <w:p w14:paraId="0AA45990" w14:textId="451BFEE6" w:rsidR="00644621" w:rsidRPr="00F0371B" w:rsidRDefault="00644621" w:rsidP="002B3260">
      <w:pPr>
        <w:spacing w:before="60" w:after="60" w:line="240" w:lineRule="auto"/>
        <w:ind w:leftChars="0" w:left="0" w:firstLineChars="0" w:firstLine="720"/>
        <w:rPr>
          <w:rFonts w:ascii="Times New Roman" w:hAnsi="Times New Roman" w:cs="Times New Roman"/>
          <w:b/>
        </w:rPr>
      </w:pPr>
      <w:r w:rsidRPr="00F0371B">
        <w:rPr>
          <w:rFonts w:ascii="Times New Roman" w:eastAsia="Arial Unicode MS" w:hAnsi="Times New Roman" w:cs="Times New Roman"/>
          <w:bdr w:val="nil"/>
          <w:lang w:val="it-IT"/>
        </w:rPr>
        <w:t xml:space="preserve">- Ngày 28/10/2022, Thường trực HĐND Tỉnh đã Tổ chức phiên chất vấn và trả lời </w:t>
      </w:r>
      <w:r w:rsidRPr="00F0371B">
        <w:rPr>
          <w:rFonts w:ascii="Times New Roman" w:hAnsi="Times New Roman" w:cs="Times New Roman"/>
        </w:rPr>
        <w:t xml:space="preserve">chất vấn về </w:t>
      </w:r>
      <w:r w:rsidRPr="00F0371B">
        <w:rPr>
          <w:rFonts w:ascii="Times New Roman" w:hAnsi="Times New Roman" w:cs="Times New Roman"/>
          <w:i/>
        </w:rPr>
        <w:t>“Tình hình quản lý, sử dụng đất công khu vực cửa khẩu biên giới trên địa bàn Tỉnh”</w:t>
      </w:r>
      <w:r w:rsidRPr="00F0371B">
        <w:rPr>
          <w:rFonts w:ascii="Times New Roman" w:hAnsi="Times New Roman" w:cs="Times New Roman"/>
        </w:rPr>
        <w:t xml:space="preserve">. Qua phiên chất vấn, </w:t>
      </w:r>
      <w:r w:rsidRPr="00F0371B">
        <w:rPr>
          <w:rFonts w:ascii="Times New Roman" w:eastAsia="Arial Unicode MS" w:hAnsi="Times New Roman" w:cs="Times New Roman"/>
          <w:bdr w:val="nil"/>
          <w:lang w:val="it-IT"/>
        </w:rPr>
        <w:t>Thường trực HĐND Tỉnh đã kiến nghị 10 nội dung đến UBND Tỉnh và sở, ngành liên quan thực hiện.</w:t>
      </w:r>
    </w:p>
    <w:p w14:paraId="5E0CAA59" w14:textId="5F45AB87" w:rsidR="00644621" w:rsidRPr="00F0371B" w:rsidRDefault="00644621" w:rsidP="002B3260">
      <w:pPr>
        <w:tabs>
          <w:tab w:val="left" w:pos="709"/>
        </w:tabs>
        <w:spacing w:before="60" w:after="60" w:line="240" w:lineRule="auto"/>
        <w:ind w:left="0" w:hanging="3"/>
        <w:rPr>
          <w:rFonts w:ascii="Times New Roman" w:hAnsi="Times New Roman" w:cs="Times New Roman"/>
          <w:b/>
        </w:rPr>
      </w:pPr>
      <w:r w:rsidRPr="00F0371B">
        <w:rPr>
          <w:rFonts w:ascii="Times New Roman" w:hAnsi="Times New Roman" w:cs="Times New Roman"/>
          <w:b/>
        </w:rPr>
        <w:tab/>
      </w:r>
      <w:r w:rsidRPr="00F0371B">
        <w:rPr>
          <w:rFonts w:ascii="Times New Roman" w:hAnsi="Times New Roman" w:cs="Times New Roman"/>
          <w:b/>
        </w:rPr>
        <w:tab/>
      </w:r>
      <w:r w:rsidR="0059617F">
        <w:rPr>
          <w:rFonts w:ascii="Times New Roman" w:hAnsi="Times New Roman" w:cs="Times New Roman"/>
          <w:b/>
        </w:rPr>
        <w:t>2.4</w:t>
      </w:r>
      <w:r w:rsidRPr="00F0371B">
        <w:rPr>
          <w:rFonts w:ascii="Times New Roman" w:hAnsi="Times New Roman" w:cs="Times New Roman"/>
          <w:b/>
        </w:rPr>
        <w:t>. Công tác phối hợp tổ chức tiếp xúc cử tri</w:t>
      </w:r>
    </w:p>
    <w:p w14:paraId="61FBA7AF" w14:textId="1FC0475E" w:rsidR="00644621" w:rsidRPr="00F0371B" w:rsidRDefault="00644621" w:rsidP="002B3260">
      <w:pPr>
        <w:tabs>
          <w:tab w:val="left" w:pos="709"/>
        </w:tabs>
        <w:spacing w:before="60" w:after="60" w:line="240" w:lineRule="auto"/>
        <w:ind w:left="0" w:hanging="3"/>
        <w:rPr>
          <w:rFonts w:ascii="Times New Roman" w:hAnsi="Times New Roman" w:cs="Times New Roman"/>
        </w:rPr>
      </w:pPr>
      <w:r w:rsidRPr="00F0371B">
        <w:rPr>
          <w:rFonts w:ascii="Times New Roman" w:hAnsi="Times New Roman" w:cs="Times New Roman"/>
        </w:rPr>
        <w:tab/>
      </w:r>
      <w:r w:rsidRPr="00F0371B">
        <w:rPr>
          <w:rFonts w:ascii="Times New Roman" w:hAnsi="Times New Roman" w:cs="Times New Roman"/>
        </w:rPr>
        <w:tab/>
        <w:t>Trong năm 2022, Thường trực HĐND Tỉnh đã phối hợp với Ban Thường trực Uỷ ban Mặt trận Tổ quốc Việt Nam Tỉnh và UBND Tỉnh tổ chức để đại biểu HĐND Tỉnh tiếp xúc cử tri trước và sau các kỳ họp thường lệ đảm bảo tính nghiêm túc, đúng luật, hiệu quả. Tất cả các kiến nghị chính đáng của cử tri đều được ghi nhận, tổng hợp để chuyển đến UBND Tỉnh và các cơ quan có liên quan trả lời, giải trình tại kỳ họ</w:t>
      </w:r>
      <w:r w:rsidR="00527516">
        <w:rPr>
          <w:rFonts w:ascii="Times New Roman" w:hAnsi="Times New Roman" w:cs="Times New Roman"/>
        </w:rPr>
        <w:t>p HĐND</w:t>
      </w:r>
      <w:r w:rsidRPr="00F0371B">
        <w:rPr>
          <w:rFonts w:ascii="Times New Roman" w:hAnsi="Times New Roman" w:cs="Times New Roman"/>
        </w:rPr>
        <w:t xml:space="preserve"> và thông báo đến cử tri biết, theo dõi. Đáng lưu ý là UBND Tỉnh đã chỉ đạo sở, ngành và lãnh đạo UBND cấp huyện, xã dự </w:t>
      </w:r>
      <w:r w:rsidRPr="00F0371B">
        <w:rPr>
          <w:rFonts w:ascii="Times New Roman" w:hAnsi="Times New Roman" w:cs="Times New Roman"/>
        </w:rPr>
        <w:lastRenderedPageBreak/>
        <w:t>các hội nghị TXCT để giải trình, trả lời theo thẩm quyền đối với ý kiến kiến nghị của cử tri</w:t>
      </w:r>
      <w:r w:rsidR="00926BA1">
        <w:rPr>
          <w:rFonts w:ascii="Times New Roman" w:hAnsi="Times New Roman" w:cs="Times New Roman"/>
        </w:rPr>
        <w:t>.</w:t>
      </w:r>
      <w:r w:rsidR="00B918AE">
        <w:rPr>
          <w:rFonts w:ascii="Times New Roman" w:hAnsi="Times New Roman" w:cs="Times New Roman"/>
        </w:rPr>
        <w:t xml:space="preserve"> </w:t>
      </w:r>
      <w:r w:rsidR="00B918AE" w:rsidRPr="00B918AE">
        <w:rPr>
          <w:rFonts w:ascii="Times New Roman" w:hAnsi="Times New Roman" w:cs="Times New Roman"/>
          <w:i/>
        </w:rPr>
        <w:t>(Phụ lục 03</w:t>
      </w:r>
      <w:r w:rsidR="00795284" w:rsidRPr="00795284">
        <w:rPr>
          <w:rFonts w:ascii="Times New Roman" w:hAnsi="Times New Roman" w:cs="Times New Roman"/>
          <w:i/>
        </w:rPr>
        <w:t xml:space="preserve"> </w:t>
      </w:r>
      <w:r w:rsidR="00795284" w:rsidRPr="00B918AE">
        <w:rPr>
          <w:rFonts w:ascii="Times New Roman" w:hAnsi="Times New Roman" w:cs="Times New Roman"/>
          <w:i/>
        </w:rPr>
        <w:t>đính kèm</w:t>
      </w:r>
      <w:r w:rsidR="00B918AE" w:rsidRPr="00B918AE">
        <w:rPr>
          <w:rFonts w:ascii="Times New Roman" w:hAnsi="Times New Roman" w:cs="Times New Roman"/>
          <w:i/>
        </w:rPr>
        <w:t>)</w:t>
      </w:r>
      <w:r w:rsidRPr="00F0371B">
        <w:rPr>
          <w:rFonts w:ascii="Times New Roman" w:hAnsi="Times New Roman" w:cs="Times New Roman"/>
        </w:rPr>
        <w:t>.</w:t>
      </w:r>
    </w:p>
    <w:p w14:paraId="0E5CD040" w14:textId="35F715E9" w:rsidR="00644621" w:rsidRPr="00F0371B" w:rsidRDefault="00644621" w:rsidP="002B3260">
      <w:pPr>
        <w:tabs>
          <w:tab w:val="left" w:pos="709"/>
        </w:tabs>
        <w:spacing w:before="60" w:after="60" w:line="240" w:lineRule="auto"/>
        <w:ind w:left="0" w:hanging="3"/>
        <w:rPr>
          <w:rFonts w:ascii="Times New Roman" w:hAnsi="Times New Roman" w:cs="Times New Roman"/>
          <w:b/>
        </w:rPr>
      </w:pPr>
      <w:r w:rsidRPr="00F0371B">
        <w:rPr>
          <w:rFonts w:ascii="Times New Roman" w:hAnsi="Times New Roman" w:cs="Times New Roman"/>
          <w:b/>
        </w:rPr>
        <w:tab/>
      </w:r>
      <w:r w:rsidRPr="00F0371B">
        <w:rPr>
          <w:rFonts w:ascii="Times New Roman" w:hAnsi="Times New Roman" w:cs="Times New Roman"/>
          <w:b/>
        </w:rPr>
        <w:tab/>
        <w:t>2</w:t>
      </w:r>
      <w:r w:rsidR="0059617F">
        <w:rPr>
          <w:rFonts w:ascii="Times New Roman" w:hAnsi="Times New Roman" w:cs="Times New Roman"/>
          <w:b/>
        </w:rPr>
        <w:t>.5</w:t>
      </w:r>
      <w:r w:rsidRPr="00F0371B">
        <w:rPr>
          <w:rFonts w:ascii="Times New Roman" w:hAnsi="Times New Roman" w:cs="Times New Roman"/>
          <w:b/>
        </w:rPr>
        <w:t>. Công tác tiếp công dân, tiếp nhận, xử lý đơn khiếu nại, tố cáo</w:t>
      </w:r>
    </w:p>
    <w:p w14:paraId="3DC6C214" w14:textId="16830978" w:rsidR="00644621" w:rsidRPr="004D180B" w:rsidRDefault="00644621" w:rsidP="00926BA1">
      <w:pPr>
        <w:spacing w:before="60" w:after="60" w:line="240" w:lineRule="auto"/>
        <w:ind w:leftChars="0" w:left="0" w:firstLineChars="0" w:firstLine="720"/>
        <w:rPr>
          <w:rFonts w:ascii="Times New Roman" w:hAnsi="Times New Roman" w:cs="Times New Roman"/>
          <w:spacing w:val="-2"/>
        </w:rPr>
      </w:pPr>
      <w:r w:rsidRPr="004D180B">
        <w:rPr>
          <w:rFonts w:ascii="Times New Roman" w:hAnsi="Times New Roman" w:cs="Times New Roman"/>
          <w:spacing w:val="-2"/>
        </w:rPr>
        <w:t xml:space="preserve">Công tác tiếp công dân, tiếp nhận và xử lý đơn khiếu nại, tố cáo, kiến nghị, phản ánh của công dân được thực hiện thường xuyên, định kỳ, đột xuất theo quy định của pháp luật và các quy định, quy chế phối hợp đã ký kết. Trong năm 2022, Thường trực HĐND Tỉnh đã tiếp 21 lượt công dân </w:t>
      </w:r>
      <w:r w:rsidRPr="004D180B">
        <w:rPr>
          <w:rFonts w:ascii="Times New Roman" w:hAnsi="Times New Roman" w:cs="Times New Roman"/>
          <w:i/>
          <w:spacing w:val="-2"/>
        </w:rPr>
        <w:t>(tăng 08 lượt so với năm 2021)</w:t>
      </w:r>
      <w:r w:rsidRPr="004D180B">
        <w:rPr>
          <w:rFonts w:ascii="Times New Roman" w:hAnsi="Times New Roman" w:cs="Times New Roman"/>
          <w:spacing w:val="-2"/>
        </w:rPr>
        <w:t xml:space="preserve">; tiếp nhận 177 đơn khiếu nại, tố cáo </w:t>
      </w:r>
      <w:r w:rsidRPr="004D180B">
        <w:rPr>
          <w:rFonts w:ascii="Times New Roman" w:hAnsi="Times New Roman" w:cs="Times New Roman"/>
          <w:i/>
          <w:spacing w:val="-2"/>
        </w:rPr>
        <w:t>(tăng 70 đơn so với năm 2021)</w:t>
      </w:r>
      <w:r w:rsidRPr="004D180B">
        <w:rPr>
          <w:rFonts w:ascii="Times New Roman" w:hAnsi="Times New Roman" w:cs="Times New Roman"/>
          <w:spacing w:val="-2"/>
        </w:rPr>
        <w:t xml:space="preserve">; chuyển cơ quan có thẩm quyền xem xét, giải quyết 89 đơn; hướng dẫn, trả lời cho công dân 52 đơn; lưu 36 đơn do không đảm bảo điều kiện xử lý theo quy định của pháp luật; đã nhận trả lời của cơ quan có thẩm quyền giải quyết 59 đơn.  </w:t>
      </w:r>
    </w:p>
    <w:p w14:paraId="0D1053EF" w14:textId="034F230C" w:rsidR="00644621" w:rsidRPr="00F0371B" w:rsidRDefault="0059617F" w:rsidP="002B3260">
      <w:pPr>
        <w:spacing w:before="60" w:after="60" w:line="240" w:lineRule="auto"/>
        <w:ind w:leftChars="0" w:left="0" w:firstLineChars="0" w:firstLine="720"/>
        <w:rPr>
          <w:rFonts w:ascii="Times New Roman" w:hAnsi="Times New Roman" w:cs="Times New Roman"/>
          <w:b/>
        </w:rPr>
      </w:pPr>
      <w:r>
        <w:rPr>
          <w:rFonts w:ascii="Times New Roman" w:hAnsi="Times New Roman" w:cs="Times New Roman"/>
          <w:b/>
        </w:rPr>
        <w:t>2.6</w:t>
      </w:r>
      <w:r w:rsidR="00644621" w:rsidRPr="00F0371B">
        <w:rPr>
          <w:rFonts w:ascii="Times New Roman" w:hAnsi="Times New Roman" w:cs="Times New Roman"/>
          <w:b/>
        </w:rPr>
        <w:t>. Công tác triển khai thực hiện Chỉ thị 04-CT/TU của Ban Thường vụ Tỉnh uỷ về việc tăng cường sự lãnh đạo của cấp uỷ đối với tổ chức và hoạt động của Hội đồng nhân dân các cấp</w:t>
      </w:r>
    </w:p>
    <w:p w14:paraId="4670A30F" w14:textId="570BE43A" w:rsidR="00644621" w:rsidRPr="00926BA1" w:rsidRDefault="00644621" w:rsidP="002B3260">
      <w:pPr>
        <w:pStyle w:val="rtejustify"/>
        <w:shd w:val="clear" w:color="auto" w:fill="FFFFFF"/>
        <w:spacing w:before="60" w:beforeAutospacing="0" w:after="60" w:afterAutospacing="0" w:line="240" w:lineRule="auto"/>
        <w:ind w:leftChars="0" w:left="0" w:firstLineChars="0" w:firstLine="720"/>
        <w:jc w:val="both"/>
        <w:rPr>
          <w:rFonts w:ascii="Times New Roman" w:hAnsi="Times New Roman" w:cs="Times New Roman"/>
          <w:sz w:val="28"/>
          <w:szCs w:val="28"/>
          <w:lang w:val="en-US"/>
        </w:rPr>
      </w:pPr>
      <w:r w:rsidRPr="00F0371B">
        <w:rPr>
          <w:rFonts w:ascii="Times New Roman" w:hAnsi="Times New Roman" w:cs="Times New Roman"/>
          <w:sz w:val="28"/>
          <w:szCs w:val="28"/>
        </w:rPr>
        <w:t>Để đánh giá kết quả qua 01 năm triển khai thực hiện Chỉ thị số 04-CT/TU ngày 20/4/2021 của Ban Thường vụ Tỉnh ủy về việc tăng cường sự lãnh đạo của cấp uỷ đối với tổ chức và hoạt động của Hội đồng nhân dân các cấp (sau đây gọi tắt là Chỉ thị số 04-CT/TU), Thường trực HĐND Tỉnh đã tham mưu Đảng đoàn HĐND Tỉnh tổ chức Đoàn công tác trực tiếp đến trao đổi nắm thông tin tại một số cấp uỷ địa phương và báo cáo Ban Thường vụ Tỉnh ủy. Kết quả cho thấy, nhận thức của từng cấp ủy về vai trò lãnh đạo đối với hoạt động của HĐND tại địa phương có chuyển biến rõ rệt; hoạt động HĐND tại các địa phương ngày càng được chú trọng, thực chất và hiệu quả hơn. Những kết quả này thể hiện trên tất cả các lĩnh vực, rõ nét nhất là việc quyết định các vấn đề phát triển kinh tế - xã hội, ngân sách, quy hoạch, kế hoạch, chất vấn và trả lời chất vấn, việc thực hiện giám sát chuyên đề của địa phương</w:t>
      </w:r>
      <w:r w:rsidR="00926BA1">
        <w:rPr>
          <w:rFonts w:ascii="Times New Roman" w:hAnsi="Times New Roman" w:cs="Times New Roman"/>
          <w:sz w:val="28"/>
          <w:szCs w:val="28"/>
          <w:lang w:val="en-US"/>
        </w:rPr>
        <w:t>.</w:t>
      </w:r>
    </w:p>
    <w:p w14:paraId="6A2C48DE" w14:textId="6403371E" w:rsidR="00644621" w:rsidRPr="00F0371B" w:rsidRDefault="00644621" w:rsidP="002B3260">
      <w:pPr>
        <w:pStyle w:val="rtejustify"/>
        <w:shd w:val="clear" w:color="auto" w:fill="FFFFFF"/>
        <w:tabs>
          <w:tab w:val="left" w:pos="709"/>
        </w:tabs>
        <w:spacing w:before="60" w:beforeAutospacing="0" w:after="60" w:afterAutospacing="0" w:line="240" w:lineRule="auto"/>
        <w:ind w:left="0" w:hanging="3"/>
        <w:jc w:val="both"/>
        <w:rPr>
          <w:rFonts w:ascii="Times New Roman" w:hAnsi="Times New Roman" w:cs="Times New Roman"/>
          <w:spacing w:val="-2"/>
          <w:sz w:val="28"/>
          <w:szCs w:val="28"/>
        </w:rPr>
      </w:pPr>
      <w:r w:rsidRPr="00F0371B">
        <w:rPr>
          <w:rFonts w:ascii="Times New Roman" w:hAnsi="Times New Roman" w:cs="Times New Roman"/>
          <w:sz w:val="28"/>
          <w:szCs w:val="28"/>
        </w:rPr>
        <w:tab/>
      </w:r>
      <w:r w:rsidRPr="00F0371B">
        <w:rPr>
          <w:rFonts w:ascii="Times New Roman" w:hAnsi="Times New Roman" w:cs="Times New Roman"/>
          <w:sz w:val="28"/>
          <w:szCs w:val="28"/>
        </w:rPr>
        <w:tab/>
        <w:t xml:space="preserve">Để tiếp tục triển khai thực hiện Chỉ thị số 04-CT/TU, </w:t>
      </w:r>
      <w:r w:rsidRPr="00F0371B">
        <w:rPr>
          <w:rFonts w:ascii="Times New Roman" w:hAnsi="Times New Roman" w:cs="Times New Roman"/>
          <w:spacing w:val="-2"/>
          <w:sz w:val="28"/>
          <w:szCs w:val="28"/>
        </w:rPr>
        <w:t>Thường trực HĐND Tỉnh đã triển khai kế hoạch tổ chức thi đua với chủ đề: “</w:t>
      </w:r>
      <w:r w:rsidRPr="00F0371B">
        <w:rPr>
          <w:rFonts w:ascii="Times New Roman" w:hAnsi="Times New Roman" w:cs="Times New Roman"/>
          <w:i/>
          <w:spacing w:val="-2"/>
          <w:sz w:val="28"/>
          <w:szCs w:val="28"/>
        </w:rPr>
        <w:t>Đổi mới nội dung, phương thức hoạt động, nâng cao chất lượng, hiệu quả hoạt động của HĐND Tỉnh, nhiệm kỳ 2021-2026</w:t>
      </w:r>
      <w:r w:rsidRPr="00F0371B">
        <w:rPr>
          <w:rFonts w:ascii="Times New Roman" w:hAnsi="Times New Roman" w:cs="Times New Roman"/>
          <w:spacing w:val="-2"/>
          <w:sz w:val="28"/>
          <w:szCs w:val="28"/>
        </w:rPr>
        <w:t xml:space="preserve">”; phát động ký kết giao ước thi đua giữa các Ban, Tổ đại biểu và đại biểu HĐND Tỉnh với nhau nhằm tạo khí thế sôi động để công tác thi đua đạt kết quả cao nhất. </w:t>
      </w:r>
    </w:p>
    <w:p w14:paraId="3FF4655C" w14:textId="391F2319" w:rsidR="00644621" w:rsidRPr="00F0371B" w:rsidRDefault="0059617F" w:rsidP="002B3260">
      <w:pPr>
        <w:spacing w:before="60" w:after="60" w:line="240" w:lineRule="auto"/>
        <w:ind w:leftChars="0" w:left="0" w:firstLineChars="0" w:firstLine="720"/>
        <w:rPr>
          <w:rFonts w:ascii="Times New Roman" w:hAnsi="Times New Roman" w:cs="Times New Roman"/>
          <w:lang w:val="af-ZA"/>
        </w:rPr>
      </w:pPr>
      <w:r>
        <w:rPr>
          <w:rFonts w:ascii="Times New Roman" w:hAnsi="Times New Roman" w:cs="Times New Roman"/>
          <w:b/>
          <w:lang w:val="af-ZA"/>
        </w:rPr>
        <w:t>2.7</w:t>
      </w:r>
      <w:r w:rsidR="00644621" w:rsidRPr="00F0371B">
        <w:rPr>
          <w:rFonts w:ascii="Times New Roman" w:hAnsi="Times New Roman" w:cs="Times New Roman"/>
          <w:b/>
          <w:lang w:val="af-ZA"/>
        </w:rPr>
        <w:t>.</w:t>
      </w:r>
      <w:r w:rsidR="00644621" w:rsidRPr="00F0371B">
        <w:rPr>
          <w:rFonts w:ascii="Times New Roman" w:hAnsi="Times New Roman" w:cs="Times New Roman"/>
          <w:lang w:val="af-ZA"/>
        </w:rPr>
        <w:t xml:space="preserve"> </w:t>
      </w:r>
      <w:r w:rsidR="00644621" w:rsidRPr="00F0371B">
        <w:rPr>
          <w:rFonts w:ascii="Times New Roman" w:hAnsi="Times New Roman" w:cs="Times New Roman"/>
          <w:b/>
          <w:spacing w:val="-2"/>
          <w:lang w:val="af-ZA"/>
        </w:rPr>
        <w:t>Các hoạt động thường xuyên khác</w:t>
      </w:r>
    </w:p>
    <w:p w14:paraId="1DE145CD" w14:textId="41AD4E0F" w:rsidR="00644621" w:rsidRPr="00F0371B" w:rsidRDefault="00644621" w:rsidP="002B3260">
      <w:pPr>
        <w:spacing w:before="60" w:after="60" w:line="240" w:lineRule="auto"/>
        <w:ind w:leftChars="0" w:left="0" w:firstLineChars="0" w:firstLine="720"/>
        <w:rPr>
          <w:rFonts w:ascii="Times New Roman" w:hAnsi="Times New Roman" w:cs="Times New Roman"/>
          <w:i/>
        </w:rPr>
      </w:pPr>
      <w:r w:rsidRPr="00F0371B">
        <w:rPr>
          <w:rFonts w:ascii="Times New Roman" w:hAnsi="Times New Roman" w:cs="Times New Roman"/>
          <w:lang w:val="af-ZA"/>
        </w:rPr>
        <w:t>- Để giải quyết kịp thời các vấn đề phát sinh giữa hai kỳ họp liên quan đến công tác phát triển kinh tế - xã hội của địa phương, trên cơ sở đề nghị của UBND Tỉnh, Thường trực HĐND Tỉnh đã kịp thời cho ý kiến đối với nhiều nội dung quan trọng thuộc thẩm quyền để UBND Tỉnh triển khai thực hiện</w:t>
      </w:r>
      <w:r w:rsidRPr="00F0371B">
        <w:rPr>
          <w:rFonts w:ascii="Times New Roman" w:hAnsi="Times New Roman" w:cs="Times New Roman"/>
          <w:i/>
        </w:rPr>
        <w:t>.</w:t>
      </w:r>
    </w:p>
    <w:p w14:paraId="663F98F8" w14:textId="70A716C5" w:rsidR="00644621" w:rsidRPr="00F0371B" w:rsidRDefault="003B1117" w:rsidP="002B3260">
      <w:pPr>
        <w:spacing w:before="60" w:after="60" w:line="240" w:lineRule="auto"/>
        <w:ind w:leftChars="0" w:left="0" w:firstLineChars="0" w:firstLine="720"/>
        <w:rPr>
          <w:rFonts w:ascii="Times New Roman" w:hAnsi="Times New Roman" w:cs="Times New Roman"/>
        </w:rPr>
      </w:pPr>
      <w:r>
        <w:rPr>
          <w:rFonts w:ascii="Times New Roman" w:hAnsi="Times New Roman" w:cs="Times New Roman"/>
        </w:rPr>
        <w:t>- Chủ động</w:t>
      </w:r>
      <w:r w:rsidR="00644621" w:rsidRPr="00F0371B">
        <w:rPr>
          <w:rFonts w:ascii="Times New Roman" w:hAnsi="Times New Roman" w:cs="Times New Roman"/>
        </w:rPr>
        <w:t xml:space="preserve"> triển khai Nghị quyết số 594/NQ-UBTVQH15 của Ủy ban Thường vụ Quốc hội về hướng dẫn hoạt động giám sát của HĐND, Thường trực HĐND, Ban của HĐND, Tổ đại biểu HĐND và đại biểu HĐND đến HĐND các cấp trong tỉnh theo hình thức trực tiếp và trực tuyến.</w:t>
      </w:r>
    </w:p>
    <w:p w14:paraId="30DC5795" w14:textId="77777777" w:rsidR="00644621" w:rsidRPr="00F0371B" w:rsidRDefault="00644621" w:rsidP="002B3260">
      <w:pPr>
        <w:pStyle w:val="BodyText2"/>
        <w:spacing w:before="60" w:after="60" w:line="240" w:lineRule="auto"/>
        <w:ind w:leftChars="0" w:left="0" w:firstLineChars="0"/>
        <w:rPr>
          <w:rFonts w:ascii="Times New Roman" w:hAnsi="Times New Roman" w:cs="Times New Roman"/>
          <w:spacing w:val="-2"/>
          <w:szCs w:val="28"/>
        </w:rPr>
      </w:pPr>
      <w:r w:rsidRPr="00F0371B">
        <w:rPr>
          <w:rFonts w:ascii="Times New Roman" w:hAnsi="Times New Roman" w:cs="Times New Roman"/>
          <w:spacing w:val="-2"/>
          <w:szCs w:val="28"/>
          <w:lang w:val="af-ZA"/>
        </w:rPr>
        <w:t xml:space="preserve">- </w:t>
      </w:r>
      <w:r w:rsidRPr="00F0371B">
        <w:rPr>
          <w:rFonts w:ascii="Times New Roman" w:hAnsi="Times New Roman" w:cs="Times New Roman"/>
          <w:spacing w:val="-2"/>
          <w:szCs w:val="28"/>
        </w:rPr>
        <w:t xml:space="preserve">Thường trực HĐND Tỉnh chủ động rà soát để tham mưu, đề xuất Đảng đoàn HĐND Tỉnh lãnh đạo thực hiện kịp thời đối với những nhiệm vụ đã được </w:t>
      </w:r>
      <w:r w:rsidRPr="00F0371B">
        <w:rPr>
          <w:rFonts w:ascii="Times New Roman" w:hAnsi="Times New Roman" w:cs="Times New Roman"/>
          <w:spacing w:val="-2"/>
          <w:szCs w:val="28"/>
        </w:rPr>
        <w:lastRenderedPageBreak/>
        <w:t>giao tại các Nghị quyết, Kết luận, Chương trình hành động, văn bản chỉ đạo của Ban Chấp hành Đảng bộ Tỉnh, Ban Thường vụ, Thường trực Tỉnh uỷ khoá XI.</w:t>
      </w:r>
    </w:p>
    <w:p w14:paraId="1018C1C7" w14:textId="77777777" w:rsidR="00644621" w:rsidRPr="00F0371B" w:rsidRDefault="00644621" w:rsidP="002B3260">
      <w:pPr>
        <w:pStyle w:val="BodyText2"/>
        <w:spacing w:before="60" w:after="60" w:line="240" w:lineRule="auto"/>
        <w:ind w:leftChars="0" w:left="0" w:firstLineChars="0"/>
        <w:rPr>
          <w:rFonts w:ascii="Times New Roman" w:hAnsi="Times New Roman" w:cs="Times New Roman"/>
          <w:spacing w:val="-2"/>
          <w:szCs w:val="28"/>
        </w:rPr>
      </w:pPr>
      <w:r w:rsidRPr="00F0371B">
        <w:rPr>
          <w:rFonts w:ascii="Times New Roman" w:hAnsi="Times New Roman" w:cs="Times New Roman"/>
          <w:szCs w:val="28"/>
        </w:rPr>
        <w:t>- Chỉ đạo Văn phòng Đoàn ĐBQH và HĐND Tỉnh tăng cường phối hợp với Đài Phát thanh - Truyền hình Đồng Tháp tiếp tục phát huy hiệu quả chuyên mục:</w:t>
      </w:r>
      <w:r w:rsidRPr="00F0371B">
        <w:rPr>
          <w:rFonts w:ascii="Times New Roman" w:hAnsi="Times New Roman" w:cs="Times New Roman"/>
          <w:i/>
          <w:szCs w:val="28"/>
        </w:rPr>
        <w:t>“Đại biểu dân cử với cử tri”</w:t>
      </w:r>
      <w:r w:rsidRPr="00F0371B">
        <w:rPr>
          <w:rFonts w:ascii="Times New Roman" w:hAnsi="Times New Roman" w:cs="Times New Roman"/>
          <w:szCs w:val="28"/>
        </w:rPr>
        <w:t xml:space="preserve"> phát sóng định kỳ hàng tháng trên Đài PT-TH Đồng Tháp.</w:t>
      </w:r>
    </w:p>
    <w:p w14:paraId="20CEB02F" w14:textId="77777777" w:rsidR="00644621" w:rsidRPr="00F0371B" w:rsidRDefault="00644621" w:rsidP="002B3260">
      <w:pPr>
        <w:pStyle w:val="BodyText2"/>
        <w:spacing w:before="60" w:after="60" w:line="240" w:lineRule="auto"/>
        <w:ind w:leftChars="0" w:left="0" w:firstLineChars="0"/>
        <w:rPr>
          <w:rFonts w:ascii="Times New Roman" w:hAnsi="Times New Roman" w:cs="Times New Roman"/>
          <w:spacing w:val="2"/>
          <w:szCs w:val="28"/>
          <w:lang w:val="af-ZA"/>
        </w:rPr>
      </w:pPr>
      <w:r w:rsidRPr="00F0371B">
        <w:rPr>
          <w:rFonts w:ascii="Times New Roman" w:hAnsi="Times New Roman" w:cs="Times New Roman"/>
          <w:szCs w:val="28"/>
        </w:rPr>
        <w:t xml:space="preserve">- Tổ chức Hội nghị giao ban giữa Thường trực và các Ban của HĐND Tỉnh với Thường trực và các Ban của HĐND cấp huyện đầu năm 2022, </w:t>
      </w:r>
      <w:r w:rsidRPr="00F0371B">
        <w:rPr>
          <w:rFonts w:ascii="Times New Roman" w:hAnsi="Times New Roman" w:cs="Times New Roman"/>
          <w:spacing w:val="2"/>
          <w:szCs w:val="28"/>
          <w:lang w:val="af-ZA"/>
        </w:rPr>
        <w:t xml:space="preserve">kết hợp gặp gỡ một số cơ quan báo chí trên địa bàn tỉnh Đồng Tháp. </w:t>
      </w:r>
    </w:p>
    <w:p w14:paraId="3449BA17" w14:textId="33737BF3" w:rsidR="00644621" w:rsidRPr="00F0371B" w:rsidRDefault="00644621" w:rsidP="002B3260">
      <w:pPr>
        <w:pStyle w:val="BodyText2"/>
        <w:spacing w:before="60" w:after="60" w:line="240" w:lineRule="auto"/>
        <w:ind w:leftChars="0" w:left="0" w:firstLineChars="0"/>
        <w:rPr>
          <w:rFonts w:ascii="Times New Roman" w:hAnsi="Times New Roman" w:cs="Times New Roman"/>
          <w:szCs w:val="28"/>
          <w:lang w:val="af-ZA"/>
        </w:rPr>
      </w:pPr>
      <w:r w:rsidRPr="00F0371B">
        <w:rPr>
          <w:rFonts w:ascii="Times New Roman" w:hAnsi="Times New Roman" w:cs="Times New Roman"/>
          <w:spacing w:val="2"/>
          <w:szCs w:val="28"/>
          <w:lang w:val="af-ZA"/>
        </w:rPr>
        <w:t xml:space="preserve">- </w:t>
      </w:r>
      <w:r w:rsidR="004A0EFE">
        <w:rPr>
          <w:rFonts w:ascii="Times New Roman" w:hAnsi="Times New Roman" w:cs="Times New Roman"/>
          <w:spacing w:val="2"/>
          <w:szCs w:val="28"/>
          <w:lang w:val="af-ZA"/>
        </w:rPr>
        <w:t xml:space="preserve">Tham gia </w:t>
      </w:r>
      <w:r w:rsidRPr="00F0371B">
        <w:rPr>
          <w:rFonts w:ascii="Times New Roman" w:hAnsi="Times New Roman" w:cs="Times New Roman"/>
          <w:spacing w:val="2"/>
          <w:szCs w:val="28"/>
          <w:lang w:val="af-ZA"/>
        </w:rPr>
        <w:t xml:space="preserve">báo cáo </w:t>
      </w:r>
      <w:r w:rsidR="004A0EFE">
        <w:rPr>
          <w:rFonts w:ascii="Times New Roman" w:hAnsi="Times New Roman" w:cs="Times New Roman"/>
          <w:spacing w:val="2"/>
          <w:szCs w:val="28"/>
          <w:lang w:val="af-ZA"/>
        </w:rPr>
        <w:t>chuyên đề</w:t>
      </w:r>
      <w:r w:rsidRPr="00F0371B">
        <w:rPr>
          <w:rFonts w:ascii="Times New Roman" w:hAnsi="Times New Roman" w:cs="Times New Roman"/>
          <w:spacing w:val="2"/>
          <w:szCs w:val="28"/>
          <w:lang w:val="af-ZA"/>
        </w:rPr>
        <w:t xml:space="preserve"> tại nhiều hội nghị tập huấn nghiệp vụ công tác HĐND cho đại biểu cấp huyện, cấp xã trên địa bàn </w:t>
      </w:r>
      <w:r w:rsidR="004A0EFE" w:rsidRPr="00F0371B">
        <w:rPr>
          <w:rFonts w:ascii="Times New Roman" w:hAnsi="Times New Roman" w:cs="Times New Roman"/>
          <w:spacing w:val="2"/>
          <w:szCs w:val="28"/>
          <w:lang w:val="af-ZA"/>
        </w:rPr>
        <w:t>Tỉnh</w:t>
      </w:r>
      <w:r w:rsidRPr="00F0371B">
        <w:rPr>
          <w:rFonts w:ascii="Times New Roman" w:hAnsi="Times New Roman" w:cs="Times New Roman"/>
          <w:spacing w:val="2"/>
          <w:szCs w:val="28"/>
          <w:lang w:val="af-ZA"/>
        </w:rPr>
        <w:t xml:space="preserve">. </w:t>
      </w:r>
      <w:r w:rsidRPr="00F0371B">
        <w:rPr>
          <w:rFonts w:ascii="Times New Roman" w:hAnsi="Times New Roman" w:cs="Times New Roman"/>
          <w:szCs w:val="28"/>
        </w:rPr>
        <w:t xml:space="preserve">Tham dự </w:t>
      </w:r>
      <w:r w:rsidRPr="00F0371B">
        <w:rPr>
          <w:rFonts w:ascii="Times New Roman" w:hAnsi="Times New Roman" w:cs="Times New Roman"/>
          <w:szCs w:val="28"/>
          <w:lang w:val="af-ZA"/>
        </w:rPr>
        <w:t>và phát biểu ý kiến tại nhiều cuộc họp, h</w:t>
      </w:r>
      <w:r w:rsidRPr="00F0371B">
        <w:rPr>
          <w:rFonts w:ascii="Times New Roman" w:hAnsi="Times New Roman" w:cs="Times New Roman"/>
          <w:szCs w:val="28"/>
        </w:rPr>
        <w:t xml:space="preserve">ội nghị </w:t>
      </w:r>
      <w:r w:rsidRPr="00F0371B">
        <w:rPr>
          <w:rFonts w:ascii="Times New Roman" w:hAnsi="Times New Roman" w:cs="Times New Roman"/>
          <w:szCs w:val="28"/>
          <w:lang w:val="af-ZA"/>
        </w:rPr>
        <w:t xml:space="preserve">quan trọng do Trung ương và địa phương tổ chức. </w:t>
      </w:r>
    </w:p>
    <w:p w14:paraId="0B74D4FB" w14:textId="77777777"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b/>
        </w:rPr>
        <w:t>3.</w:t>
      </w:r>
      <w:r w:rsidRPr="00F0371B">
        <w:rPr>
          <w:rFonts w:ascii="Times New Roman" w:hAnsi="Times New Roman" w:cs="Times New Roman"/>
        </w:rPr>
        <w:t xml:space="preserve"> </w:t>
      </w:r>
      <w:r w:rsidRPr="00F0371B">
        <w:rPr>
          <w:rFonts w:ascii="Times New Roman" w:hAnsi="Times New Roman" w:cs="Times New Roman"/>
          <w:b/>
        </w:rPr>
        <w:t>Hoạt động của các Ban của Hội đồng nhân dân Tỉnh</w:t>
      </w:r>
    </w:p>
    <w:p w14:paraId="1C1B65BF" w14:textId="77777777" w:rsidR="00644621" w:rsidRPr="00F0371B" w:rsidRDefault="00644621" w:rsidP="002B3260">
      <w:pPr>
        <w:pStyle w:val="rtejustify"/>
        <w:shd w:val="clear" w:color="auto" w:fill="FFFFFF"/>
        <w:spacing w:before="60" w:beforeAutospacing="0" w:after="60" w:afterAutospacing="0" w:line="240" w:lineRule="auto"/>
        <w:ind w:leftChars="0" w:left="0" w:firstLineChars="0" w:firstLine="720"/>
        <w:jc w:val="both"/>
        <w:rPr>
          <w:rFonts w:ascii="Times New Roman" w:hAnsi="Times New Roman" w:cs="Times New Roman"/>
          <w:b/>
          <w:sz w:val="28"/>
          <w:szCs w:val="28"/>
        </w:rPr>
      </w:pPr>
      <w:r w:rsidRPr="00F0371B">
        <w:rPr>
          <w:rFonts w:ascii="Times New Roman" w:hAnsi="Times New Roman" w:cs="Times New Roman"/>
          <w:b/>
          <w:sz w:val="28"/>
          <w:szCs w:val="28"/>
        </w:rPr>
        <w:t>3.1. Công tác giám sát chuyên đề</w:t>
      </w:r>
    </w:p>
    <w:p w14:paraId="621B0B94" w14:textId="77777777" w:rsidR="00644621" w:rsidRPr="00F0371B" w:rsidRDefault="00644621" w:rsidP="002B3260">
      <w:pPr>
        <w:pStyle w:val="rtejustify"/>
        <w:shd w:val="clear" w:color="auto" w:fill="FFFFFF"/>
        <w:spacing w:before="60" w:beforeAutospacing="0" w:after="60" w:afterAutospacing="0" w:line="240" w:lineRule="auto"/>
        <w:ind w:leftChars="0" w:left="0" w:firstLineChars="0" w:firstLine="720"/>
        <w:jc w:val="both"/>
        <w:rPr>
          <w:rFonts w:ascii="Times New Roman" w:hAnsi="Times New Roman" w:cs="Times New Roman"/>
          <w:b/>
          <w:sz w:val="28"/>
          <w:szCs w:val="28"/>
        </w:rPr>
      </w:pPr>
      <w:r w:rsidRPr="00F0371B">
        <w:rPr>
          <w:rFonts w:ascii="Times New Roman" w:hAnsi="Times New Roman" w:cs="Times New Roman"/>
          <w:sz w:val="28"/>
          <w:szCs w:val="28"/>
        </w:rPr>
        <w:t xml:space="preserve">Trong năm 2022, các Ban của HĐND Tỉnh đã tổ chức 09 cuộc giám sát chuyên đề, gồm:      </w:t>
      </w:r>
    </w:p>
    <w:p w14:paraId="429819A3" w14:textId="77777777" w:rsidR="00644621" w:rsidRPr="00F0371B" w:rsidRDefault="00644621" w:rsidP="002B3260">
      <w:pPr>
        <w:spacing w:before="60" w:after="60" w:line="240" w:lineRule="auto"/>
        <w:ind w:leftChars="0" w:left="0" w:firstLineChars="0" w:firstLine="720"/>
        <w:rPr>
          <w:rFonts w:ascii="Times New Roman" w:hAnsi="Times New Roman" w:cs="Times New Roman"/>
          <w:b/>
        </w:rPr>
      </w:pPr>
      <w:r w:rsidRPr="00F0371B">
        <w:rPr>
          <w:rFonts w:ascii="Times New Roman" w:hAnsi="Times New Roman" w:cs="Times New Roman"/>
          <w:b/>
        </w:rPr>
        <w:t>3.1.1 Ban Kinh tế - Ngân sách:</w:t>
      </w:r>
    </w:p>
    <w:p w14:paraId="601C5921" w14:textId="7E8FC5F8" w:rsidR="00644621" w:rsidRPr="00F0371B" w:rsidRDefault="00644621" w:rsidP="002B3260">
      <w:pPr>
        <w:spacing w:before="60" w:after="60" w:line="240" w:lineRule="auto"/>
        <w:ind w:leftChars="0" w:left="0" w:firstLineChars="0" w:firstLine="720"/>
        <w:rPr>
          <w:rFonts w:ascii="Times New Roman" w:hAnsi="Times New Roman" w:cs="Times New Roman"/>
          <w:lang w:val="fi-FI"/>
        </w:rPr>
      </w:pPr>
      <w:r w:rsidRPr="00F0371B">
        <w:rPr>
          <w:rFonts w:ascii="Times New Roman" w:hAnsi="Times New Roman" w:cs="Times New Roman"/>
        </w:rPr>
        <w:t xml:space="preserve">- Giám sát </w:t>
      </w:r>
      <w:r w:rsidR="003B1117" w:rsidRPr="003B1117">
        <w:rPr>
          <w:rFonts w:ascii="Times New Roman" w:hAnsi="Times New Roman" w:cs="Times New Roman"/>
          <w:i/>
        </w:rPr>
        <w:t>“T</w:t>
      </w:r>
      <w:r w:rsidRPr="003B1117">
        <w:rPr>
          <w:rFonts w:ascii="Times New Roman" w:hAnsi="Times New Roman" w:cs="Times New Roman"/>
          <w:i/>
        </w:rPr>
        <w:t>ình hình triển khai và kết quả thực hiện các chính sách của Trung ương và địa phương hỗ trợ phát triển kinh tế tập thể trên địa bàn Tỉnh</w:t>
      </w:r>
      <w:r w:rsidR="003B1117" w:rsidRPr="003B1117">
        <w:rPr>
          <w:rFonts w:ascii="Times New Roman" w:hAnsi="Times New Roman" w:cs="Times New Roman"/>
          <w:i/>
        </w:rPr>
        <w:t>”</w:t>
      </w:r>
      <w:r w:rsidRPr="00F0371B">
        <w:rPr>
          <w:rFonts w:ascii="Times New Roman" w:hAnsi="Times New Roman" w:cs="Times New Roman"/>
        </w:rPr>
        <w:t>. Qua giám sát</w:t>
      </w:r>
      <w:r w:rsidRPr="00F0371B">
        <w:rPr>
          <w:rFonts w:ascii="Times New Roman" w:hAnsi="Times New Roman" w:cs="Times New Roman"/>
          <w:lang w:val="fi-FI"/>
        </w:rPr>
        <w:t xml:space="preserve">, </w:t>
      </w:r>
      <w:r w:rsidRPr="00F0371B">
        <w:rPr>
          <w:rFonts w:ascii="Times New Roman" w:hAnsi="Times New Roman" w:cs="Times New Roman"/>
          <w:bCs/>
          <w:lang w:val="fi-FI"/>
        </w:rPr>
        <w:t>Ban Kinh tế - Ngân sách đã kiến nghị 40 nội dung đến UBND Tỉnh và cơ quan có liên quan</w:t>
      </w:r>
      <w:r w:rsidRPr="00F0371B">
        <w:rPr>
          <w:rFonts w:ascii="Times New Roman" w:hAnsi="Times New Roman" w:cs="Times New Roman"/>
        </w:rPr>
        <w:t>.</w:t>
      </w:r>
    </w:p>
    <w:p w14:paraId="3A943BCD" w14:textId="74D22EC1" w:rsidR="00644621" w:rsidRPr="00F0371B" w:rsidRDefault="00644621" w:rsidP="002B3260">
      <w:pPr>
        <w:spacing w:before="60" w:after="60" w:line="240" w:lineRule="auto"/>
        <w:ind w:leftChars="0" w:left="0" w:firstLineChars="0" w:firstLine="720"/>
        <w:rPr>
          <w:rFonts w:ascii="Times New Roman" w:hAnsi="Times New Roman" w:cs="Times New Roman"/>
          <w:color w:val="FF0000"/>
        </w:rPr>
      </w:pPr>
      <w:r w:rsidRPr="00F0371B">
        <w:rPr>
          <w:rFonts w:ascii="Times New Roman" w:hAnsi="Times New Roman" w:cs="Times New Roman"/>
          <w:lang w:val="fi-FI"/>
        </w:rPr>
        <w:t>- G</w:t>
      </w:r>
      <w:r w:rsidRPr="00F0371B">
        <w:rPr>
          <w:rFonts w:ascii="Times New Roman" w:hAnsi="Times New Roman" w:cs="Times New Roman"/>
        </w:rPr>
        <w:t xml:space="preserve">iám sát </w:t>
      </w:r>
      <w:r w:rsidR="003B1117" w:rsidRPr="003B1117">
        <w:rPr>
          <w:rFonts w:ascii="Times New Roman" w:hAnsi="Times New Roman" w:cs="Times New Roman"/>
          <w:i/>
        </w:rPr>
        <w:t>“V</w:t>
      </w:r>
      <w:r w:rsidRPr="003B1117">
        <w:rPr>
          <w:rFonts w:ascii="Times New Roman" w:hAnsi="Times New Roman" w:cs="Times New Roman"/>
          <w:i/>
        </w:rPr>
        <w:t>iệc chấp hành pháp luật trong lập, quản lý quy hoạch xây dựng; công tác bồi thường, hỗ trợ tái định cư; giải quyết khiếu nại trong thu hồi đất khi triển khai thực hiện dự án trên địa bàn Tỉnh</w:t>
      </w:r>
      <w:r w:rsidR="003B1117" w:rsidRPr="003B1117">
        <w:rPr>
          <w:rFonts w:ascii="Times New Roman" w:hAnsi="Times New Roman" w:cs="Times New Roman"/>
          <w:i/>
        </w:rPr>
        <w:t>”</w:t>
      </w:r>
      <w:r w:rsidRPr="00F0371B">
        <w:rPr>
          <w:rFonts w:ascii="Times New Roman" w:hAnsi="Times New Roman" w:cs="Times New Roman"/>
        </w:rPr>
        <w:t>. Qua giám sát</w:t>
      </w:r>
      <w:r w:rsidR="00CD539F">
        <w:rPr>
          <w:rFonts w:ascii="Times New Roman" w:hAnsi="Times New Roman" w:cs="Times New Roman"/>
          <w:color w:val="000000" w:themeColor="text1"/>
        </w:rPr>
        <w:t>,</w:t>
      </w:r>
      <w:r w:rsidRPr="00F0371B">
        <w:rPr>
          <w:rFonts w:ascii="Times New Roman" w:hAnsi="Times New Roman" w:cs="Times New Roman"/>
          <w:b/>
        </w:rPr>
        <w:t xml:space="preserve"> </w:t>
      </w:r>
      <w:r w:rsidRPr="00F0371B">
        <w:rPr>
          <w:rFonts w:ascii="Times New Roman" w:hAnsi="Times New Roman" w:cs="Times New Roman"/>
        </w:rPr>
        <w:t>Ban Kinh tế - Ngân sách đã kiến nghị 04 nội dung đến UBND Tỉnh, 14 nội dung đến các sở có liên quan.</w:t>
      </w:r>
    </w:p>
    <w:p w14:paraId="63C70821" w14:textId="77777777"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b/>
        </w:rPr>
        <w:t>3.1.2. Ban Pháp chế:</w:t>
      </w:r>
      <w:r w:rsidRPr="00F0371B">
        <w:rPr>
          <w:rFonts w:ascii="Times New Roman" w:hAnsi="Times New Roman" w:cs="Times New Roman"/>
        </w:rPr>
        <w:t xml:space="preserve"> </w:t>
      </w:r>
    </w:p>
    <w:p w14:paraId="658FBFF7" w14:textId="678C87FC" w:rsidR="00644621" w:rsidRPr="00F0371B" w:rsidRDefault="00644621" w:rsidP="002B3260">
      <w:pPr>
        <w:spacing w:before="60" w:after="60" w:line="240" w:lineRule="auto"/>
        <w:ind w:leftChars="0" w:left="0" w:firstLineChars="0" w:firstLine="720"/>
        <w:rPr>
          <w:rFonts w:ascii="Times New Roman" w:hAnsi="Times New Roman" w:cs="Times New Roman"/>
          <w:color w:val="FF0000"/>
        </w:rPr>
      </w:pPr>
      <w:r w:rsidRPr="00F0371B">
        <w:rPr>
          <w:rFonts w:ascii="Times New Roman" w:hAnsi="Times New Roman" w:cs="Times New Roman"/>
        </w:rPr>
        <w:t xml:space="preserve">- Giám sát </w:t>
      </w:r>
      <w:r w:rsidR="003B1117" w:rsidRPr="003B1117">
        <w:rPr>
          <w:rFonts w:ascii="Times New Roman" w:hAnsi="Times New Roman" w:cs="Times New Roman"/>
          <w:i/>
        </w:rPr>
        <w:t>“K</w:t>
      </w:r>
      <w:r w:rsidRPr="003B1117">
        <w:rPr>
          <w:rFonts w:ascii="Times New Roman" w:hAnsi="Times New Roman" w:cs="Times New Roman"/>
          <w:i/>
        </w:rPr>
        <w:t>ết quả thực hiện chính sách tinh giản biên chế giai đoạn 2016 - 2021; kết quả thực hiện quy định chức danh, số lượng, chế độ, chính sách đối với những người hoạt động không chuyên trách và các chức danh khác ở xã, phường, thị trấn và ở ấp, khóm trên địa bàn tỉnh Đồng Tháp</w:t>
      </w:r>
      <w:r w:rsidR="003B1117" w:rsidRPr="003B1117">
        <w:rPr>
          <w:rFonts w:ascii="Times New Roman" w:hAnsi="Times New Roman" w:cs="Times New Roman"/>
          <w:i/>
        </w:rPr>
        <w:t>”</w:t>
      </w:r>
      <w:r w:rsidRPr="00F0371B">
        <w:rPr>
          <w:rFonts w:ascii="Times New Roman" w:hAnsi="Times New Roman" w:cs="Times New Roman"/>
        </w:rPr>
        <w:t>. Qua giám sát</w:t>
      </w:r>
      <w:r w:rsidRPr="00F0371B">
        <w:rPr>
          <w:rFonts w:ascii="Times New Roman" w:hAnsi="Times New Roman" w:cs="Times New Roman"/>
          <w:bCs/>
        </w:rPr>
        <w:t xml:space="preserve">, Ban Pháp chế </w:t>
      </w:r>
      <w:r w:rsidRPr="00F0371B">
        <w:rPr>
          <w:rFonts w:ascii="Times New Roman" w:hAnsi="Times New Roman" w:cs="Times New Roman"/>
        </w:rPr>
        <w:t>đã kiến nghị 21 nội dung đến các sở có liên quan.</w:t>
      </w:r>
    </w:p>
    <w:p w14:paraId="56C448BC" w14:textId="1ACCA106"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lang w:val="af-ZA"/>
        </w:rPr>
        <w:t xml:space="preserve">- Giám sát </w:t>
      </w:r>
      <w:r w:rsidR="003B1117" w:rsidRPr="003B1117">
        <w:rPr>
          <w:rFonts w:ascii="Times New Roman" w:hAnsi="Times New Roman" w:cs="Times New Roman"/>
          <w:i/>
          <w:lang w:val="af-ZA"/>
        </w:rPr>
        <w:t>“K</w:t>
      </w:r>
      <w:r w:rsidRPr="003B1117">
        <w:rPr>
          <w:rFonts w:ascii="Times New Roman" w:hAnsi="Times New Roman" w:cs="Times New Roman"/>
          <w:i/>
        </w:rPr>
        <w:t>ết quả thực hiện chính sách, pháp luật về tạm giữ, tạm giam, đặc xá, giảm thời hạn chấp hành án phạt tù, miễn chấp hành án phạ</w:t>
      </w:r>
      <w:r w:rsidR="003B1117" w:rsidRPr="003B1117">
        <w:rPr>
          <w:rFonts w:ascii="Times New Roman" w:hAnsi="Times New Roman" w:cs="Times New Roman"/>
          <w:i/>
        </w:rPr>
        <w:t>t tù và mô hình</w:t>
      </w:r>
      <w:r w:rsidR="003B1117">
        <w:rPr>
          <w:rFonts w:ascii="Times New Roman" w:hAnsi="Times New Roman" w:cs="Times New Roman"/>
        </w:rPr>
        <w:t xml:space="preserve"> </w:t>
      </w:r>
      <w:r w:rsidRPr="00F0371B">
        <w:rPr>
          <w:rFonts w:ascii="Times New Roman" w:hAnsi="Times New Roman" w:cs="Times New Roman"/>
          <w:i/>
        </w:rPr>
        <w:t>Câu lạc bộ người hoàn lương</w:t>
      </w:r>
      <w:r w:rsidRPr="00F0371B">
        <w:rPr>
          <w:rFonts w:ascii="Times New Roman" w:hAnsi="Times New Roman" w:cs="Times New Roman"/>
        </w:rPr>
        <w:t xml:space="preserve"> </w:t>
      </w:r>
      <w:r w:rsidRPr="003B1117">
        <w:rPr>
          <w:rFonts w:ascii="Times New Roman" w:hAnsi="Times New Roman" w:cs="Times New Roman"/>
          <w:i/>
        </w:rPr>
        <w:t>trên địa bàn Tỉnh</w:t>
      </w:r>
      <w:r w:rsidR="003B1117" w:rsidRPr="003B1117">
        <w:rPr>
          <w:rFonts w:ascii="Times New Roman" w:hAnsi="Times New Roman" w:cs="Times New Roman"/>
          <w:i/>
        </w:rPr>
        <w:t>”</w:t>
      </w:r>
      <w:r w:rsidRPr="00F0371B">
        <w:rPr>
          <w:rFonts w:ascii="Times New Roman" w:hAnsi="Times New Roman" w:cs="Times New Roman"/>
        </w:rPr>
        <w:t>. Qua giám sát, Ban Pháp chế đã kiến nghị đến UBND Tỉnh 04 nội dung, Đoàn đại biểu Quốc hội đơn vị tỉnh Đồng Tháp 03 nội dung và sở, ngành liên quan 15 nội dung.</w:t>
      </w:r>
      <w:r w:rsidRPr="00F0371B">
        <w:rPr>
          <w:rFonts w:ascii="Times New Roman" w:hAnsi="Times New Roman" w:cs="Times New Roman"/>
          <w:color w:val="FF0000"/>
        </w:rPr>
        <w:t xml:space="preserve"> </w:t>
      </w:r>
    </w:p>
    <w:p w14:paraId="4327449D" w14:textId="53ACEF8D" w:rsidR="00644621" w:rsidRPr="00F0371B" w:rsidRDefault="00644621" w:rsidP="002B3260">
      <w:pPr>
        <w:spacing w:before="60" w:after="60" w:line="240" w:lineRule="auto"/>
        <w:ind w:leftChars="0" w:left="0" w:firstLineChars="0" w:firstLine="720"/>
        <w:rPr>
          <w:rFonts w:ascii="Times New Roman" w:hAnsi="Times New Roman" w:cs="Times New Roman"/>
          <w:color w:val="222222"/>
          <w:spacing w:val="-3"/>
        </w:rPr>
      </w:pPr>
      <w:r w:rsidRPr="00F0371B">
        <w:rPr>
          <w:rFonts w:ascii="Times New Roman" w:hAnsi="Times New Roman" w:cs="Times New Roman"/>
        </w:rPr>
        <w:t xml:space="preserve">- Giám sát </w:t>
      </w:r>
      <w:r w:rsidR="003B1117" w:rsidRPr="003B1117">
        <w:rPr>
          <w:rFonts w:ascii="Times New Roman" w:hAnsi="Times New Roman" w:cs="Times New Roman"/>
          <w:i/>
        </w:rPr>
        <w:t>“V</w:t>
      </w:r>
      <w:r w:rsidRPr="003B1117">
        <w:rPr>
          <w:rFonts w:ascii="Times New Roman" w:hAnsi="Times New Roman" w:cs="Times New Roman"/>
          <w:i/>
        </w:rPr>
        <w:t>iệc ban hành Nghị quyết về Chương trình giám sát năm 2023 của Hội đồng nhân dân cấp huyện</w:t>
      </w:r>
      <w:r w:rsidRPr="003B1117">
        <w:rPr>
          <w:rFonts w:ascii="Times New Roman" w:hAnsi="Times New Roman" w:cs="Times New Roman"/>
          <w:b/>
          <w:i/>
        </w:rPr>
        <w:t xml:space="preserve"> </w:t>
      </w:r>
      <w:r w:rsidRPr="003B1117">
        <w:rPr>
          <w:rFonts w:ascii="Times New Roman" w:hAnsi="Times New Roman" w:cs="Times New Roman"/>
          <w:i/>
        </w:rPr>
        <w:t>trên địa bàn Tỉnh</w:t>
      </w:r>
      <w:r w:rsidR="003B1117" w:rsidRPr="003B1117">
        <w:rPr>
          <w:rFonts w:ascii="Times New Roman" w:hAnsi="Times New Roman" w:cs="Times New Roman"/>
          <w:i/>
        </w:rPr>
        <w:t>”</w:t>
      </w:r>
      <w:r w:rsidRPr="00F0371B">
        <w:rPr>
          <w:rFonts w:ascii="Times New Roman" w:hAnsi="Times New Roman" w:cs="Times New Roman"/>
        </w:rPr>
        <w:t xml:space="preserve">. Qua giám sát, </w:t>
      </w:r>
      <w:r w:rsidRPr="00F0371B">
        <w:rPr>
          <w:rFonts w:ascii="Times New Roman" w:hAnsi="Times New Roman" w:cs="Times New Roman"/>
          <w:color w:val="222222"/>
          <w:spacing w:val="-3"/>
        </w:rPr>
        <w:t>Ban Pháp chế đã tham mưu Thường trực HĐND Tỉnh ban hành văn bản gửi Thường trực HĐND cấp huyện để khắc phục những hạn chế đã nêu.</w:t>
      </w:r>
    </w:p>
    <w:p w14:paraId="54801F97" w14:textId="39ED171A" w:rsidR="00644621" w:rsidRPr="00F0371B" w:rsidRDefault="00644621" w:rsidP="002B3260">
      <w:pPr>
        <w:spacing w:before="60" w:after="60" w:line="240" w:lineRule="auto"/>
        <w:ind w:leftChars="0" w:left="0" w:firstLineChars="0" w:firstLine="720"/>
        <w:rPr>
          <w:rFonts w:ascii="Times New Roman" w:hAnsi="Times New Roman" w:cs="Times New Roman"/>
          <w:spacing w:val="-2"/>
        </w:rPr>
      </w:pPr>
      <w:r w:rsidRPr="00F0371B">
        <w:rPr>
          <w:rFonts w:ascii="Times New Roman" w:hAnsi="Times New Roman" w:cs="Times New Roman"/>
          <w:spacing w:val="-3"/>
        </w:rPr>
        <w:lastRenderedPageBreak/>
        <w:t xml:space="preserve">- Giám sát </w:t>
      </w:r>
      <w:r w:rsidR="003B1117" w:rsidRPr="003B1117">
        <w:rPr>
          <w:rFonts w:ascii="Times New Roman" w:hAnsi="Times New Roman" w:cs="Times New Roman"/>
          <w:i/>
          <w:spacing w:val="-3"/>
        </w:rPr>
        <w:t>“K</w:t>
      </w:r>
      <w:r w:rsidRPr="003B1117">
        <w:rPr>
          <w:rFonts w:ascii="Times New Roman" w:hAnsi="Times New Roman" w:cs="Times New Roman"/>
          <w:i/>
          <w:spacing w:val="-3"/>
        </w:rPr>
        <w:t>ết quả hoạt động của Thi hành án dân sự Tỉnh năm 2022</w:t>
      </w:r>
      <w:r w:rsidR="003B1117" w:rsidRPr="003B1117">
        <w:rPr>
          <w:rFonts w:ascii="Times New Roman" w:hAnsi="Times New Roman" w:cs="Times New Roman"/>
          <w:i/>
          <w:spacing w:val="-3"/>
        </w:rPr>
        <w:t>”</w:t>
      </w:r>
      <w:r w:rsidRPr="00F0371B">
        <w:rPr>
          <w:rFonts w:ascii="Times New Roman" w:hAnsi="Times New Roman" w:cs="Times New Roman"/>
          <w:spacing w:val="-3"/>
        </w:rPr>
        <w:t>. Qua giám sát</w:t>
      </w:r>
      <w:r w:rsidRPr="00F0371B">
        <w:rPr>
          <w:rFonts w:ascii="Times New Roman" w:hAnsi="Times New Roman" w:cs="Times New Roman"/>
          <w:spacing w:val="-2"/>
        </w:rPr>
        <w:t>, đã kiến nghị 09 nội dung đến Cục THADS Tỉnh, 02 nội dung đến Thường trực HĐND Tỉnh và 04 nội dung đến UBND Tỉnh.</w:t>
      </w:r>
    </w:p>
    <w:p w14:paraId="5248B48D" w14:textId="48AAF7EC"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spacing w:val="-3"/>
        </w:rPr>
        <w:t xml:space="preserve">- Giám sát </w:t>
      </w:r>
      <w:r w:rsidR="003B1117" w:rsidRPr="003B1117">
        <w:rPr>
          <w:rFonts w:ascii="Times New Roman" w:hAnsi="Times New Roman" w:cs="Times New Roman"/>
          <w:i/>
          <w:spacing w:val="-3"/>
        </w:rPr>
        <w:t>“K</w:t>
      </w:r>
      <w:r w:rsidRPr="003B1117">
        <w:rPr>
          <w:rFonts w:ascii="Times New Roman" w:hAnsi="Times New Roman" w:cs="Times New Roman"/>
          <w:i/>
          <w:spacing w:val="-3"/>
        </w:rPr>
        <w:t>ết quả hoạt động của Tòa án nhân dân Tỉnh năm 2022</w:t>
      </w:r>
      <w:r w:rsidR="003B1117" w:rsidRPr="003B1117">
        <w:rPr>
          <w:rFonts w:ascii="Times New Roman" w:hAnsi="Times New Roman" w:cs="Times New Roman"/>
          <w:i/>
          <w:spacing w:val="-3"/>
        </w:rPr>
        <w:t>”</w:t>
      </w:r>
      <w:r w:rsidRPr="00F0371B">
        <w:rPr>
          <w:rFonts w:ascii="Times New Roman" w:hAnsi="Times New Roman" w:cs="Times New Roman"/>
          <w:spacing w:val="-3"/>
        </w:rPr>
        <w:t xml:space="preserve">. Qua giám sát, </w:t>
      </w:r>
      <w:r w:rsidRPr="00F0371B">
        <w:rPr>
          <w:rFonts w:ascii="Times New Roman" w:hAnsi="Times New Roman" w:cs="Times New Roman"/>
        </w:rPr>
        <w:t>đã kiến nghị 05 nội dung đến lãnh đạo TAND Tỉnh và 01 nội dung đến Công an Tỉnh.</w:t>
      </w:r>
    </w:p>
    <w:p w14:paraId="4A43771D" w14:textId="743F8564" w:rsidR="00644621" w:rsidRPr="00F0371B" w:rsidRDefault="00644621" w:rsidP="002B3260">
      <w:pPr>
        <w:tabs>
          <w:tab w:val="left" w:pos="426"/>
          <w:tab w:val="right" w:pos="709"/>
        </w:tabs>
        <w:spacing w:before="60" w:after="60" w:line="240" w:lineRule="auto"/>
        <w:ind w:left="0" w:hanging="3"/>
        <w:rPr>
          <w:rFonts w:ascii="Times New Roman" w:hAnsi="Times New Roman" w:cs="Times New Roman"/>
          <w:lang w:val="nb-NO"/>
        </w:rPr>
      </w:pPr>
      <w:r w:rsidRPr="00F0371B">
        <w:rPr>
          <w:rFonts w:ascii="Times New Roman" w:hAnsi="Times New Roman" w:cs="Times New Roman"/>
          <w:spacing w:val="-3"/>
        </w:rPr>
        <w:tab/>
      </w:r>
      <w:r w:rsidRPr="00F0371B">
        <w:rPr>
          <w:rFonts w:ascii="Times New Roman" w:hAnsi="Times New Roman" w:cs="Times New Roman"/>
          <w:spacing w:val="-3"/>
        </w:rPr>
        <w:tab/>
      </w:r>
      <w:r w:rsidR="00251CFE">
        <w:rPr>
          <w:rFonts w:ascii="Times New Roman" w:hAnsi="Times New Roman" w:cs="Times New Roman"/>
          <w:spacing w:val="-3"/>
        </w:rPr>
        <w:tab/>
      </w:r>
      <w:r w:rsidR="00251CFE">
        <w:rPr>
          <w:rFonts w:ascii="Times New Roman" w:hAnsi="Times New Roman" w:cs="Times New Roman"/>
          <w:spacing w:val="-3"/>
        </w:rPr>
        <w:tab/>
      </w:r>
      <w:r w:rsidRPr="00F0371B">
        <w:rPr>
          <w:rFonts w:ascii="Times New Roman" w:hAnsi="Times New Roman" w:cs="Times New Roman"/>
          <w:spacing w:val="-3"/>
        </w:rPr>
        <w:t xml:space="preserve">- Giám sát </w:t>
      </w:r>
      <w:r w:rsidR="003B1117" w:rsidRPr="003B1117">
        <w:rPr>
          <w:rFonts w:ascii="Times New Roman" w:hAnsi="Times New Roman" w:cs="Times New Roman"/>
          <w:i/>
          <w:spacing w:val="-3"/>
        </w:rPr>
        <w:t>“K</w:t>
      </w:r>
      <w:r w:rsidRPr="003B1117">
        <w:rPr>
          <w:rFonts w:ascii="Times New Roman" w:hAnsi="Times New Roman" w:cs="Times New Roman"/>
          <w:i/>
          <w:spacing w:val="-3"/>
        </w:rPr>
        <w:t>ết quả hoạt động của Viện kiểm sát nhân dân Tỉnh năm 2022</w:t>
      </w:r>
      <w:r w:rsidR="003B1117" w:rsidRPr="003B1117">
        <w:rPr>
          <w:rFonts w:ascii="Times New Roman" w:hAnsi="Times New Roman" w:cs="Times New Roman"/>
          <w:i/>
          <w:spacing w:val="-3"/>
        </w:rPr>
        <w:t>”</w:t>
      </w:r>
      <w:r w:rsidRPr="00F0371B">
        <w:rPr>
          <w:rFonts w:ascii="Times New Roman" w:hAnsi="Times New Roman" w:cs="Times New Roman"/>
          <w:spacing w:val="-3"/>
        </w:rPr>
        <w:t xml:space="preserve">. Qua giám sát, </w:t>
      </w:r>
      <w:r w:rsidRPr="00F0371B">
        <w:rPr>
          <w:rFonts w:ascii="Times New Roman" w:hAnsi="Times New Roman" w:cs="Times New Roman"/>
          <w:lang w:val="nb-NO"/>
        </w:rPr>
        <w:t>đã kiến nghị 07 nội dung đến lãnh đạo Viện KSND Tỉnh, 02 nội dung đến Thường trực HĐND Tỉnh.</w:t>
      </w:r>
    </w:p>
    <w:p w14:paraId="193D70F9" w14:textId="77777777" w:rsidR="00644621" w:rsidRPr="00F0371B" w:rsidRDefault="00644621" w:rsidP="002B3260">
      <w:pPr>
        <w:spacing w:before="60" w:after="60" w:line="240" w:lineRule="auto"/>
        <w:ind w:leftChars="0" w:left="0" w:firstLineChars="0" w:firstLine="720"/>
        <w:rPr>
          <w:rFonts w:ascii="Times New Roman" w:hAnsi="Times New Roman" w:cs="Times New Roman"/>
          <w:b/>
          <w:color w:val="222222"/>
          <w:spacing w:val="-3"/>
        </w:rPr>
      </w:pPr>
      <w:r w:rsidRPr="00F0371B">
        <w:rPr>
          <w:rFonts w:ascii="Times New Roman" w:hAnsi="Times New Roman" w:cs="Times New Roman"/>
          <w:b/>
          <w:color w:val="222222"/>
          <w:spacing w:val="-3"/>
        </w:rPr>
        <w:t>3.1.3. Ban Văn hóa - Xã hội:</w:t>
      </w:r>
    </w:p>
    <w:p w14:paraId="6523C756" w14:textId="58A46550"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Giám sát </w:t>
      </w:r>
      <w:r w:rsidR="003B1117" w:rsidRPr="003B1117">
        <w:rPr>
          <w:rFonts w:ascii="Times New Roman" w:hAnsi="Times New Roman" w:cs="Times New Roman"/>
          <w:i/>
        </w:rPr>
        <w:t>“K</w:t>
      </w:r>
      <w:r w:rsidRPr="003B1117">
        <w:rPr>
          <w:rFonts w:ascii="Times New Roman" w:hAnsi="Times New Roman" w:cs="Times New Roman"/>
          <w:i/>
        </w:rPr>
        <w:t>ết quả triển khai thực hiện đổi mới Chương trình và lựa chọn sách giáo khoa phổ thông trên địa bàn tỉnh Đồng Tháp</w:t>
      </w:r>
      <w:r w:rsidR="003B1117" w:rsidRPr="003B1117">
        <w:rPr>
          <w:rFonts w:ascii="Times New Roman" w:hAnsi="Times New Roman" w:cs="Times New Roman"/>
          <w:i/>
        </w:rPr>
        <w:t>”</w:t>
      </w:r>
      <w:r w:rsidRPr="00F0371B">
        <w:rPr>
          <w:rFonts w:ascii="Times New Roman" w:hAnsi="Times New Roman" w:cs="Times New Roman"/>
        </w:rPr>
        <w:t>. Qua giám sát, đã kiến nghị 08 nội dung đến UBND Tỉnh để kịp thời tháo gỡ, khắc phục những khó khăn, hạn chế đã được nhận diện.</w:t>
      </w:r>
    </w:p>
    <w:p w14:paraId="28A32801" w14:textId="77777777" w:rsidR="00644621" w:rsidRPr="00F0371B" w:rsidRDefault="00644621" w:rsidP="002B3260">
      <w:pPr>
        <w:spacing w:before="60" w:after="60" w:line="240" w:lineRule="auto"/>
        <w:ind w:leftChars="0" w:left="0" w:firstLineChars="0" w:firstLine="720"/>
        <w:rPr>
          <w:rFonts w:ascii="Times New Roman" w:hAnsi="Times New Roman" w:cs="Times New Roman"/>
          <w:b/>
        </w:rPr>
      </w:pPr>
      <w:r w:rsidRPr="00F0371B">
        <w:rPr>
          <w:rFonts w:ascii="Times New Roman" w:hAnsi="Times New Roman" w:cs="Times New Roman"/>
          <w:b/>
        </w:rPr>
        <w:t>3.2. Công tác thẩm tra</w:t>
      </w:r>
    </w:p>
    <w:p w14:paraId="0CA49BCA" w14:textId="73C748E2" w:rsidR="00644621" w:rsidRPr="00F0371B" w:rsidRDefault="00644621" w:rsidP="002B3260">
      <w:pPr>
        <w:pStyle w:val="NormalWeb"/>
        <w:shd w:val="clear" w:color="auto" w:fill="FFFFFF"/>
        <w:spacing w:before="60" w:beforeAutospacing="0" w:after="60" w:afterAutospacing="0" w:line="240" w:lineRule="auto"/>
        <w:ind w:leftChars="0" w:left="0" w:firstLineChars="0" w:firstLine="720"/>
        <w:jc w:val="both"/>
        <w:rPr>
          <w:rFonts w:ascii="Times New Roman" w:hAnsi="Times New Roman" w:cs="Times New Roman"/>
          <w:sz w:val="28"/>
          <w:szCs w:val="28"/>
        </w:rPr>
      </w:pPr>
      <w:r w:rsidRPr="00F0371B">
        <w:rPr>
          <w:rFonts w:ascii="Times New Roman" w:hAnsi="Times New Roman" w:cs="Times New Roman"/>
          <w:sz w:val="28"/>
          <w:szCs w:val="28"/>
        </w:rPr>
        <w:t>Để chuẩn bị cho các kỳ họp thường lệ, đột xuất trong năm 2022, các Ban của HĐND Tỉnh đã tổ chức thẩm tra tổng số 74 dự thảo nghị quyết và 24 báo cáo củ</w:t>
      </w:r>
      <w:r w:rsidR="003B1117">
        <w:rPr>
          <w:rFonts w:ascii="Times New Roman" w:hAnsi="Times New Roman" w:cs="Times New Roman"/>
          <w:sz w:val="28"/>
          <w:szCs w:val="28"/>
        </w:rPr>
        <w:t>a UBND</w:t>
      </w:r>
      <w:r w:rsidRPr="00F0371B">
        <w:rPr>
          <w:rFonts w:ascii="Times New Roman" w:hAnsi="Times New Roman" w:cs="Times New Roman"/>
          <w:sz w:val="28"/>
          <w:szCs w:val="28"/>
        </w:rPr>
        <w:t xml:space="preserve">, </w:t>
      </w:r>
      <w:r w:rsidR="003B1117">
        <w:rPr>
          <w:rFonts w:ascii="Times New Roman" w:hAnsi="Times New Roman" w:cs="Times New Roman"/>
          <w:sz w:val="28"/>
          <w:szCs w:val="28"/>
        </w:rPr>
        <w:t>TAND</w:t>
      </w:r>
      <w:r w:rsidRPr="00F0371B">
        <w:rPr>
          <w:rFonts w:ascii="Times New Roman" w:hAnsi="Times New Roman" w:cs="Times New Roman"/>
          <w:sz w:val="28"/>
          <w:szCs w:val="28"/>
        </w:rPr>
        <w:t xml:space="preserve">, </w:t>
      </w:r>
      <w:r w:rsidR="003B1117">
        <w:rPr>
          <w:rFonts w:ascii="Times New Roman" w:hAnsi="Times New Roman" w:cs="Times New Roman"/>
          <w:sz w:val="28"/>
          <w:szCs w:val="28"/>
        </w:rPr>
        <w:t>VKSND</w:t>
      </w:r>
      <w:r w:rsidRPr="00F0371B">
        <w:rPr>
          <w:rFonts w:ascii="Times New Roman" w:hAnsi="Times New Roman" w:cs="Times New Roman"/>
          <w:sz w:val="28"/>
          <w:szCs w:val="28"/>
        </w:rPr>
        <w:t>, Cụ</w:t>
      </w:r>
      <w:r w:rsidR="003B1117">
        <w:rPr>
          <w:rFonts w:ascii="Times New Roman" w:hAnsi="Times New Roman" w:cs="Times New Roman"/>
          <w:sz w:val="28"/>
          <w:szCs w:val="28"/>
        </w:rPr>
        <w:t>c THADS</w:t>
      </w:r>
      <w:r w:rsidRPr="00F0371B">
        <w:rPr>
          <w:rFonts w:ascii="Times New Roman" w:hAnsi="Times New Roman" w:cs="Times New Roman"/>
          <w:sz w:val="28"/>
          <w:szCs w:val="28"/>
        </w:rPr>
        <w:t xml:space="preserve"> Tỉnh trình tại kỳ họp. </w:t>
      </w:r>
      <w:r w:rsidRPr="00F0371B">
        <w:rPr>
          <w:rFonts w:ascii="Times New Roman" w:hAnsi="Times New Roman" w:cs="Times New Roman"/>
          <w:sz w:val="28"/>
          <w:szCs w:val="28"/>
          <w:bdr w:val="none" w:sz="0" w:space="0" w:color="auto" w:frame="1"/>
        </w:rPr>
        <w:t xml:space="preserve">Trong quá trình chuẩn bị cho công tác thẩm tra, các Ban của HĐND Tỉnh đã chủ động </w:t>
      </w:r>
      <w:r w:rsidRPr="00F0371B">
        <w:rPr>
          <w:rFonts w:ascii="Times New Roman" w:hAnsi="Times New Roman" w:cs="Times New Roman"/>
          <w:sz w:val="28"/>
          <w:szCs w:val="28"/>
        </w:rPr>
        <w:t>phối hợp với các cơ quan chuyên môn củ</w:t>
      </w:r>
      <w:r w:rsidR="003B1117">
        <w:rPr>
          <w:rFonts w:ascii="Times New Roman" w:hAnsi="Times New Roman" w:cs="Times New Roman"/>
          <w:sz w:val="28"/>
          <w:szCs w:val="28"/>
        </w:rPr>
        <w:t>a UBND</w:t>
      </w:r>
      <w:r w:rsidRPr="00F0371B">
        <w:rPr>
          <w:rFonts w:ascii="Times New Roman" w:hAnsi="Times New Roman" w:cs="Times New Roman"/>
          <w:sz w:val="28"/>
          <w:szCs w:val="28"/>
        </w:rPr>
        <w:t xml:space="preserve"> Tỉnh chịu trách nhiệm chính trong việc xây dựng dự thảo nghị quyết để sớm nghiên cứu, nắm bắt thông tin, tài liệu liên quan ngay từ đầu; tăng cường công tác khảo sát, thu nhận thông tin từ thực tiễn nhằm chuẩn bị tốt cho công tác thẩm tra. </w:t>
      </w:r>
    </w:p>
    <w:p w14:paraId="21F94264" w14:textId="77777777" w:rsidR="00644621" w:rsidRPr="00F0371B" w:rsidRDefault="00644621" w:rsidP="002B3260">
      <w:pPr>
        <w:pStyle w:val="NormalWeb"/>
        <w:shd w:val="clear" w:color="auto" w:fill="FFFFFF"/>
        <w:spacing w:before="60" w:beforeAutospacing="0" w:after="60" w:afterAutospacing="0" w:line="240" w:lineRule="auto"/>
        <w:ind w:leftChars="0" w:left="0" w:firstLineChars="0" w:firstLine="720"/>
        <w:jc w:val="both"/>
        <w:rPr>
          <w:rFonts w:ascii="Times New Roman" w:hAnsi="Times New Roman" w:cs="Times New Roman"/>
          <w:b/>
          <w:sz w:val="28"/>
          <w:szCs w:val="28"/>
        </w:rPr>
      </w:pPr>
      <w:r w:rsidRPr="00F0371B">
        <w:rPr>
          <w:rFonts w:ascii="Times New Roman" w:hAnsi="Times New Roman" w:cs="Times New Roman"/>
          <w:b/>
          <w:sz w:val="28"/>
          <w:szCs w:val="28"/>
        </w:rPr>
        <w:t>3.3. Công tác khảo sát và công tác khác</w:t>
      </w:r>
    </w:p>
    <w:p w14:paraId="7274BE08" w14:textId="381730B5" w:rsidR="00644621" w:rsidRPr="00F0371B" w:rsidRDefault="00644621" w:rsidP="002B3260">
      <w:pPr>
        <w:pStyle w:val="NormalWeb"/>
        <w:shd w:val="clear" w:color="auto" w:fill="FFFFFF"/>
        <w:spacing w:before="60" w:beforeAutospacing="0" w:after="60" w:afterAutospacing="0" w:line="240" w:lineRule="auto"/>
        <w:ind w:leftChars="0" w:left="0" w:firstLineChars="0" w:firstLine="720"/>
        <w:jc w:val="both"/>
        <w:rPr>
          <w:rFonts w:ascii="Times New Roman" w:hAnsi="Times New Roman" w:cs="Times New Roman"/>
          <w:color w:val="FF0000"/>
          <w:sz w:val="28"/>
          <w:szCs w:val="28"/>
        </w:rPr>
      </w:pPr>
      <w:r w:rsidRPr="00F0371B">
        <w:rPr>
          <w:rFonts w:ascii="Times New Roman" w:hAnsi="Times New Roman" w:cs="Times New Roman"/>
          <w:sz w:val="28"/>
          <w:szCs w:val="28"/>
        </w:rPr>
        <w:t>- Thực hiện sự phân công của Thường trực HĐND Tỉnh, các Ban của HĐND Tỉnh đã tổ chức nhiều hoạt động khảo sát thực tế nhằm thu thập thông tin phục vụ cho yêu cầu thẩm tra của các Ban và tổ chức phiên chất vấn, giải trình của Thường trực HĐND Tỉnh</w:t>
      </w:r>
      <w:r w:rsidRPr="00F0371B">
        <w:rPr>
          <w:rFonts w:ascii="Times New Roman" w:hAnsi="Times New Roman" w:cs="Times New Roman"/>
          <w:i/>
          <w:sz w:val="28"/>
          <w:szCs w:val="28"/>
        </w:rPr>
        <w:t>.</w:t>
      </w:r>
    </w:p>
    <w:p w14:paraId="03AB3298" w14:textId="77777777"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Các Ban của HĐND Tỉnh đã tích cực nghiên cứu, tham mưu, đề xuất Thường trực HĐND Tỉnh cho ý kiến đối với nhiều nội dung do UBND Tỉnh trình giữa hai kỳ họp liên quan đến nhiệm vụ phát triển kinh tế - xã hội của địa phương.</w:t>
      </w:r>
    </w:p>
    <w:p w14:paraId="59C0A418" w14:textId="77777777" w:rsidR="00644621" w:rsidRPr="004D180B" w:rsidRDefault="00644621" w:rsidP="002B3260">
      <w:pPr>
        <w:widowControl w:val="0"/>
        <w:spacing w:before="60" w:after="60" w:line="240" w:lineRule="auto"/>
        <w:ind w:leftChars="0" w:left="0" w:firstLineChars="0" w:firstLine="720"/>
        <w:rPr>
          <w:rFonts w:ascii="Times New Roman" w:hAnsi="Times New Roman" w:cs="Times New Roman"/>
          <w:spacing w:val="-4"/>
        </w:rPr>
      </w:pPr>
      <w:r w:rsidRPr="004D180B">
        <w:rPr>
          <w:rFonts w:ascii="Times New Roman" w:hAnsi="Times New Roman" w:cs="Times New Roman"/>
          <w:spacing w:val="-4"/>
        </w:rPr>
        <w:t xml:space="preserve">- Để đảm bảo các kiến nghị giám sát của HĐND Tỉnh đều được các cơ quan, tổ chức hữu quan thực hiện, các Ban HĐND Tỉnh đã chủ động theo dõi chặt tiến độ, kết quả thực hiện, kịp thời đôn đốc đối với những trường hợp chậm thực hiện. </w:t>
      </w:r>
    </w:p>
    <w:p w14:paraId="7047F781" w14:textId="77777777" w:rsidR="00644621" w:rsidRPr="00F0371B" w:rsidRDefault="00644621" w:rsidP="002B3260">
      <w:pPr>
        <w:pStyle w:val="BalloonText"/>
        <w:spacing w:before="60" w:after="60" w:line="240" w:lineRule="auto"/>
        <w:ind w:left="-3" w:firstLineChars="251" w:firstLine="706"/>
        <w:rPr>
          <w:rFonts w:ascii="Times New Roman" w:hAnsi="Times New Roman" w:cs="Times New Roman"/>
          <w:b/>
          <w:sz w:val="28"/>
          <w:szCs w:val="28"/>
        </w:rPr>
      </w:pPr>
      <w:r w:rsidRPr="00F0371B">
        <w:rPr>
          <w:rFonts w:ascii="Times New Roman" w:hAnsi="Times New Roman" w:cs="Times New Roman"/>
          <w:b/>
          <w:sz w:val="28"/>
          <w:szCs w:val="28"/>
        </w:rPr>
        <w:t>4. Hoạt động của Tổ đại biểu và đại biểu HĐND Tỉnh</w:t>
      </w:r>
    </w:p>
    <w:p w14:paraId="13EF0175" w14:textId="6CB44E9E" w:rsidR="00644621" w:rsidRPr="00F0371B" w:rsidRDefault="00644621" w:rsidP="002B3260">
      <w:pPr>
        <w:spacing w:before="60" w:after="60" w:line="240" w:lineRule="auto"/>
        <w:ind w:leftChars="0" w:left="0" w:firstLineChars="0" w:firstLine="703"/>
        <w:rPr>
          <w:rFonts w:ascii="Times New Roman" w:hAnsi="Times New Roman" w:cs="Times New Roman"/>
          <w:color w:val="FF0000"/>
        </w:rPr>
      </w:pPr>
      <w:r w:rsidRPr="00F0371B">
        <w:rPr>
          <w:rFonts w:ascii="Times New Roman" w:hAnsi="Times New Roman" w:cs="Times New Roman"/>
        </w:rPr>
        <w:t>- Hoạt động của Tổ đại biểu và đại biểu được tăng cường, phát huy, góp phần rất quan trọng vào hiệu quả hoạt động chung của HĐND Tỉnh. Thời gian qua, các Tổ đại biểu HĐND Tỉnh đã thể hiện rõ tinh thần trách nhiệm trong tham gia các hoạt động khảo sát, giám sát của Thường trực và các Ban HĐND Tỉnh tại địa phương; tích cực tổ chức họp Tổ để thảo luận các văn kiện trình tại kỳ họp; đáng ghi nhận là nhiều Tổ đại biểu đã xây dựng kế hoạch và tổ chức giám sát chuyên đề, đây là nội dung đổi mới của Tổ đại biểu trong năm 2022.</w:t>
      </w:r>
      <w:r w:rsidRPr="00F0371B">
        <w:rPr>
          <w:rFonts w:ascii="Times New Roman" w:hAnsi="Times New Roman" w:cs="Times New Roman"/>
          <w:color w:val="FF0000"/>
        </w:rPr>
        <w:t xml:space="preserve"> </w:t>
      </w:r>
    </w:p>
    <w:p w14:paraId="5317A711" w14:textId="043247E8" w:rsidR="00644621" w:rsidRPr="004D180B" w:rsidRDefault="00644621" w:rsidP="002B3260">
      <w:pPr>
        <w:spacing w:before="60" w:after="60" w:line="240" w:lineRule="auto"/>
        <w:ind w:leftChars="0" w:left="0" w:firstLineChars="0" w:firstLine="703"/>
        <w:rPr>
          <w:rFonts w:ascii="Times New Roman" w:hAnsi="Times New Roman" w:cs="Times New Roman"/>
          <w:spacing w:val="-2"/>
        </w:rPr>
      </w:pPr>
      <w:r w:rsidRPr="004D180B">
        <w:rPr>
          <w:rFonts w:ascii="Times New Roman" w:hAnsi="Times New Roman" w:cs="Times New Roman"/>
          <w:spacing w:val="-2"/>
        </w:rPr>
        <w:lastRenderedPageBreak/>
        <w:t>- Các đại biểu HĐND Tỉnh đã nêu cao tinh thần trách nhiệm trước cử tri, dành thời gian hợp lí để nghiên cứu tài liệu, tham dự khá đầy đủ các kỳ họp HĐND khi được triệu tập; nhiều đại biểu là thành viên các Ban của HĐND Tỉnh đã tích cực đóng góp ý kiến tại các cuộc họp thẩm tra do Ban tổ chức; thực hiện công tác TXCT trước và sau các kỳ họp đúng quy định; lắng nghe, tiếp thu ý kiến, nguyện vọng chính đáng của cử tri để chuyển đến cơ quan có thẩm quyền xem xét, giải quyết; đồng thời thông tin, tuyên truyền đến cử tri những chủ trương của Đảng, chính sách của Trung ương và HĐND Tỉnh để cử tri biết, thực hiện.</w:t>
      </w:r>
    </w:p>
    <w:p w14:paraId="4D710E8B" w14:textId="1207E0E3" w:rsidR="00644621" w:rsidRPr="00F0371B" w:rsidRDefault="00644621" w:rsidP="002B3260">
      <w:pPr>
        <w:tabs>
          <w:tab w:val="left" w:pos="720"/>
        </w:tabs>
        <w:spacing w:before="60" w:after="60" w:line="240" w:lineRule="auto"/>
        <w:ind w:left="0" w:hanging="3"/>
        <w:rPr>
          <w:rFonts w:ascii="Times New Roman" w:hAnsi="Times New Roman" w:cs="Times New Roman"/>
        </w:rPr>
      </w:pPr>
      <w:r w:rsidRPr="00F0371B">
        <w:rPr>
          <w:rStyle w:val="Strong"/>
          <w:rFonts w:ascii="Times New Roman" w:hAnsi="Times New Roman" w:cs="Times New Roman"/>
        </w:rPr>
        <w:tab/>
      </w:r>
      <w:r w:rsidRPr="00F0371B">
        <w:rPr>
          <w:rStyle w:val="Strong"/>
          <w:rFonts w:ascii="Times New Roman" w:hAnsi="Times New Roman" w:cs="Times New Roman"/>
        </w:rPr>
        <w:tab/>
        <w:t xml:space="preserve">5. Nhận xét, đánh giá </w:t>
      </w:r>
    </w:p>
    <w:p w14:paraId="0547BC66" w14:textId="2418C9F7" w:rsidR="00644621" w:rsidRPr="00F0371B" w:rsidRDefault="00644621" w:rsidP="002B3260">
      <w:pPr>
        <w:pStyle w:val="rtejustify"/>
        <w:shd w:val="clear" w:color="auto" w:fill="FFFFFF"/>
        <w:spacing w:before="60" w:beforeAutospacing="0" w:after="60" w:afterAutospacing="0" w:line="240" w:lineRule="auto"/>
        <w:ind w:leftChars="0" w:left="0" w:firstLineChars="0" w:firstLine="720"/>
        <w:jc w:val="both"/>
        <w:rPr>
          <w:rFonts w:ascii="Times New Roman" w:hAnsi="Times New Roman" w:cs="Times New Roman"/>
          <w:b/>
          <w:sz w:val="28"/>
          <w:szCs w:val="28"/>
        </w:rPr>
      </w:pPr>
      <w:r w:rsidRPr="00F0371B">
        <w:rPr>
          <w:rFonts w:ascii="Times New Roman" w:hAnsi="Times New Roman" w:cs="Times New Roman"/>
          <w:b/>
          <w:sz w:val="28"/>
          <w:szCs w:val="28"/>
        </w:rPr>
        <w:t>5.1. Những kết quả đạt được</w:t>
      </w:r>
    </w:p>
    <w:p w14:paraId="2C1336A0" w14:textId="77777777"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 Thời gian qua, HĐND Tỉnh luôn đồng hành cùng UBND Tỉnh trong công tác xây dựng, ban hành các chính sách. Thường trực HĐND Tỉnh quan tâm xử lý kịp thời nhiều nội dung phát sinh giữa hai kỳ họp, có ý kiến về những nội dung cần thiết theo quy định của pháp luật nhằm tạo điều kiện thuận lợi để UBND Tỉnh điều hành, tổ chức thực hiện thắng lợi các nhiệm vụ phát triển kinh tế - xã hội theo nghị quyết của HĐND Tỉnh. </w:t>
      </w:r>
    </w:p>
    <w:p w14:paraId="7D8F5562" w14:textId="77777777" w:rsidR="00AD19E9"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 </w:t>
      </w:r>
      <w:r w:rsidR="00AD19E9" w:rsidRPr="00F0371B">
        <w:rPr>
          <w:rFonts w:ascii="Times New Roman" w:hAnsi="Times New Roman" w:cs="Times New Roman"/>
        </w:rPr>
        <w:t xml:space="preserve">Trong </w:t>
      </w:r>
      <w:r w:rsidRPr="00F0371B">
        <w:rPr>
          <w:rFonts w:ascii="Times New Roman" w:hAnsi="Times New Roman" w:cs="Times New Roman"/>
        </w:rPr>
        <w:t xml:space="preserve">năm 2022, </w:t>
      </w:r>
      <w:r w:rsidRPr="00F0371B">
        <w:rPr>
          <w:rFonts w:ascii="Times New Roman" w:hAnsi="Times New Roman" w:cs="Times New Roman"/>
          <w:spacing w:val="-2"/>
          <w:lang w:val="af-ZA"/>
        </w:rPr>
        <w:t>HĐND</w:t>
      </w:r>
      <w:r w:rsidRPr="00F0371B">
        <w:rPr>
          <w:rFonts w:ascii="Times New Roman" w:hAnsi="Times New Roman" w:cs="Times New Roman"/>
        </w:rPr>
        <w:t xml:space="preserve"> Tỉnh có nhiều đổi mới trong hoạt động như: Thường trực HĐND Tỉnh đã chủ động phối hợp với UBND Tỉnh tổ chức nhiều kỳ họp đột xuất và chuyên đề giữa các kỳ họp thường lệ, đã ban hành nhiều quy định, chính sách để kịp thời thể chế hóa các chủ trương của Đảng, cụ thể hóa văn bản pháp luật của cơ quan nhà nước cấp trên, đáp ứng yêu cầu nhiệm vụ về phát triển kinh tế - xã hội của địa phương. </w:t>
      </w:r>
    </w:p>
    <w:p w14:paraId="7F400BC8" w14:textId="614E4E4A"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Để các nghị quyết của HĐND Tỉnh sau khi ban hành sớm đi vào cuộc sống và mang tính khả thi cao, Thường trực HĐND Tỉnh đã chỉ đạo các Ban của HĐND Tỉnh tổ chức nhiều đợt khảo sát thực tế để lấy ý kiến trực tiếp của đối tượng chịu sự tác động; hình thức khảo sát cũng được đổi mới theo hướng thiết thực, tiết kiệm, hiệu quả, không hình thức, không tổ chức đoàn công tác đông người. Nhằm không ngừng nâng cao hiệu lực, hiệu quả công tác chất vấn và trả lời chất vấn tại kỳ họp, Chủ tọa kỳ họp đã ban hành kết luận về chất vấn và trả lời chất vấn để các cơ quan, tổ chức, cá nhân có liên quan thực hiện, đây là căn cứ quan trọng để đại biểu HĐND Tỉnh theo dõi kết quả thực hiện những nội dung đã hứa của người bị chất vấn. Thường trực HĐND Tỉnh đã thực hiện nhiều giải pháp để không ngừng phát huy vai trò, trách nhiệm của Tổ đại biểu HĐND Tỉnh, trong đó có việc đẩy mạnh hoạt động giám sát chuyên đề. Thường trực HĐND Tỉnh </w:t>
      </w:r>
      <w:r w:rsidR="00D8124A">
        <w:rPr>
          <w:rFonts w:ascii="Times New Roman" w:hAnsi="Times New Roman" w:cs="Times New Roman"/>
        </w:rPr>
        <w:t xml:space="preserve">cũng </w:t>
      </w:r>
      <w:r w:rsidRPr="00F0371B">
        <w:rPr>
          <w:rFonts w:ascii="Times New Roman" w:hAnsi="Times New Roman" w:cs="Times New Roman"/>
        </w:rPr>
        <w:t xml:space="preserve">đã phát động và ký kết giao ước thi đua giữa các tập thể và cá nhân của HĐND Tỉnh với yêu cầu, tiêu chuẩn cụ thể để có căn cứ xem xét thi đua, khen thưởng cuối năm và nhiệm kỳ. </w:t>
      </w:r>
    </w:p>
    <w:p w14:paraId="571105F2" w14:textId="77777777" w:rsidR="00644621" w:rsidRPr="004D180B" w:rsidRDefault="00644621" w:rsidP="002B3260">
      <w:pPr>
        <w:spacing w:before="60" w:after="60" w:line="240" w:lineRule="auto"/>
        <w:ind w:leftChars="0" w:left="0" w:firstLineChars="0" w:firstLine="720"/>
        <w:rPr>
          <w:rFonts w:ascii="Times New Roman" w:hAnsi="Times New Roman" w:cs="Times New Roman"/>
          <w:spacing w:val="-2"/>
        </w:rPr>
      </w:pPr>
      <w:r w:rsidRPr="004D180B">
        <w:rPr>
          <w:rFonts w:ascii="Times New Roman" w:hAnsi="Times New Roman" w:cs="Times New Roman"/>
          <w:spacing w:val="-2"/>
        </w:rPr>
        <w:t xml:space="preserve">- Trong hoạt động giám sát, Thường trực và các Ban HĐND Tỉnh </w:t>
      </w:r>
      <w:r w:rsidRPr="004D180B">
        <w:rPr>
          <w:rStyle w:val="fontstyle01"/>
          <w:rFonts w:ascii="Times New Roman" w:hAnsi="Times New Roman" w:cs="Times New Roman"/>
          <w:spacing w:val="-2"/>
        </w:rPr>
        <w:t xml:space="preserve">đã có nhiều kiến nghị sát, đúng trên các lĩnh vực đến UBND Tỉnh và các ngành, các cấp có liên quan để kịp thời khắc phục những khó khăn, hạn chế tồn tại. Hầu hết các kiến nghị sau giám sát của Thường trực, các Ban </w:t>
      </w:r>
      <w:r w:rsidRPr="004D180B">
        <w:rPr>
          <w:rFonts w:ascii="Times New Roman" w:hAnsi="Times New Roman" w:cs="Times New Roman"/>
          <w:spacing w:val="-2"/>
        </w:rPr>
        <w:t>HĐND</w:t>
      </w:r>
      <w:r w:rsidRPr="004D180B">
        <w:rPr>
          <w:rStyle w:val="fontstyle01"/>
          <w:rFonts w:ascii="Times New Roman" w:hAnsi="Times New Roman" w:cs="Times New Roman"/>
          <w:spacing w:val="-2"/>
        </w:rPr>
        <w:t xml:space="preserve"> Tỉnh đều nhận được sự đồng thuận cao và tích cực thực hiện từ các cơ quan, tổ chức có liên quan</w:t>
      </w:r>
      <w:r w:rsidRPr="004D180B">
        <w:rPr>
          <w:rFonts w:ascii="Times New Roman" w:hAnsi="Times New Roman" w:cs="Times New Roman"/>
          <w:i/>
          <w:spacing w:val="-2"/>
        </w:rPr>
        <w:t>.</w:t>
      </w:r>
    </w:p>
    <w:p w14:paraId="431DEC5B" w14:textId="77777777"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lastRenderedPageBreak/>
        <w:t>- Công tác thẩm tra của các Ban HĐND Tỉnh không ngừng được nâng cao về chất lượng, hiệu quả. Trong quá trình thẩm tra, các Ban đã mạnh dạn nêu quan điểm của mình đối với các nội dung trình của UBND Tỉnh nên các báo cáo thẩm tra luôn mang tính phản biện cao.</w:t>
      </w:r>
    </w:p>
    <w:p w14:paraId="6C4659DF" w14:textId="0F81F5DC"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Các đại biểu HĐND Tỉnh đã phát huy tinh thần trách nhiệm trong công tác ban hành chính sách, hoạt động giám sát và TXCT</w:t>
      </w:r>
      <w:r w:rsidR="00AD19E9">
        <w:rPr>
          <w:rFonts w:ascii="Times New Roman" w:hAnsi="Times New Roman" w:cs="Times New Roman"/>
        </w:rPr>
        <w:t>;</w:t>
      </w:r>
      <w:r w:rsidRPr="00F0371B">
        <w:rPr>
          <w:rFonts w:ascii="Times New Roman" w:hAnsi="Times New Roman" w:cs="Times New Roman"/>
        </w:rPr>
        <w:t xml:space="preserve"> luôn là cầu nối giữa Nhân dân với chính quyền, kịp thời tuyên truyền, phổ biến những chủ trương, chính sách quan trọng, thiết thực đến cử tri và nhiệt tình lắng nghe, chuyển tải những tâm tư, nguyện vọng chính đáng của cử tri đến cơ quan có thẩm quyền để xem xét, giải quyết. </w:t>
      </w:r>
    </w:p>
    <w:p w14:paraId="3FCB42E8" w14:textId="61F29FFE" w:rsidR="00644621" w:rsidRPr="00F0371B" w:rsidRDefault="00644621"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b/>
        </w:rPr>
        <w:t>5.2.</w:t>
      </w:r>
      <w:r w:rsidRPr="00F0371B">
        <w:rPr>
          <w:rFonts w:ascii="Times New Roman" w:hAnsi="Times New Roman" w:cs="Times New Roman"/>
        </w:rPr>
        <w:t xml:space="preserve"> </w:t>
      </w:r>
      <w:r w:rsidRPr="00F0371B">
        <w:rPr>
          <w:rFonts w:ascii="Times New Roman" w:hAnsi="Times New Roman" w:cs="Times New Roman"/>
          <w:b/>
          <w:lang w:val="pt-BR"/>
        </w:rPr>
        <w:t>Khó khăn, hạn chế tồn tại</w:t>
      </w:r>
    </w:p>
    <w:p w14:paraId="73D2A6F4" w14:textId="51CC9689" w:rsidR="00644621" w:rsidRPr="00F0371B" w:rsidRDefault="00644621" w:rsidP="002B3260">
      <w:pPr>
        <w:spacing w:before="60" w:after="60" w:line="240" w:lineRule="auto"/>
        <w:ind w:leftChars="0" w:left="0" w:firstLineChars="0" w:firstLine="720"/>
        <w:rPr>
          <w:rFonts w:ascii="Times New Roman" w:hAnsi="Times New Roman" w:cs="Times New Roman"/>
          <w:spacing w:val="-2"/>
        </w:rPr>
      </w:pPr>
      <w:r w:rsidRPr="00F0371B">
        <w:rPr>
          <w:rFonts w:ascii="Times New Roman" w:hAnsi="Times New Roman" w:cs="Times New Roman"/>
          <w:spacing w:val="-2"/>
        </w:rPr>
        <w:t xml:space="preserve">Công tác phối hợp chuẩn bị các nội dung trình tại kỳ họp HĐND Tỉnh đôi lúc chưa kịp thời, đầy đủ; nội dung chương trình kỳ họp còn thay đổi nhiều so với nội dung đã thống nhất tại phiên họp liên tịch giữa Thường trực HĐND Tỉnh với UBND Tỉnh và các cơ quan có liên quan. Công tác phối hợp tổ chức tiếp xúc cử tri có nơi chưa </w:t>
      </w:r>
      <w:r w:rsidR="00AD19E9">
        <w:rPr>
          <w:rFonts w:ascii="Times New Roman" w:hAnsi="Times New Roman" w:cs="Times New Roman"/>
          <w:spacing w:val="-2"/>
        </w:rPr>
        <w:t>nhịp nhàng</w:t>
      </w:r>
      <w:r w:rsidRPr="00F0371B">
        <w:rPr>
          <w:rFonts w:ascii="Times New Roman" w:hAnsi="Times New Roman" w:cs="Times New Roman"/>
          <w:spacing w:val="-2"/>
        </w:rPr>
        <w:t xml:space="preserve">. </w:t>
      </w:r>
      <w:r w:rsidRPr="00F0371B">
        <w:rPr>
          <w:rFonts w:ascii="Times New Roman" w:hAnsi="Times New Roman" w:cs="Times New Roman"/>
          <w:shd w:val="clear" w:color="auto" w:fill="FFFFFF"/>
        </w:rPr>
        <w:t xml:space="preserve">Hoạt động thảo luận, chất vấn của đại biểu tại kỳ họp có lúc chưa phong phú, quyết liệt. </w:t>
      </w:r>
    </w:p>
    <w:p w14:paraId="6F3F6746" w14:textId="69CD706D" w:rsidR="000023E0" w:rsidRPr="00F0371B" w:rsidRDefault="00AE3A61" w:rsidP="002B3260">
      <w:pPr>
        <w:tabs>
          <w:tab w:val="left" w:pos="709"/>
          <w:tab w:val="left" w:pos="993"/>
        </w:tabs>
        <w:suppressAutoHyphens w:val="0"/>
        <w:spacing w:before="60" w:after="60" w:line="240" w:lineRule="auto"/>
        <w:ind w:leftChars="0" w:left="0" w:firstLineChars="0" w:hanging="3"/>
        <w:textDirection w:val="lrTb"/>
        <w:textAlignment w:val="auto"/>
        <w:outlineLvl w:val="9"/>
        <w:rPr>
          <w:rFonts w:ascii="Times New Roman" w:eastAsia="Times New Roman" w:hAnsi="Times New Roman" w:cs="Times New Roman"/>
          <w:b/>
          <w:position w:val="0"/>
          <w:lang w:val="af-ZA"/>
        </w:rPr>
      </w:pPr>
      <w:bookmarkStart w:id="2" w:name="_Hlk120712994"/>
      <w:bookmarkStart w:id="3" w:name="_Hlk99958113"/>
      <w:r w:rsidRPr="00F0371B">
        <w:rPr>
          <w:rFonts w:ascii="Times New Roman" w:eastAsia="Times New Roman" w:hAnsi="Times New Roman" w:cs="Times New Roman"/>
          <w:b/>
          <w:position w:val="0"/>
          <w:lang w:val="af-ZA"/>
        </w:rPr>
        <w:tab/>
      </w:r>
      <w:r w:rsidRPr="00F0371B">
        <w:rPr>
          <w:rFonts w:ascii="Times New Roman" w:eastAsia="Times New Roman" w:hAnsi="Times New Roman" w:cs="Times New Roman"/>
          <w:b/>
          <w:position w:val="0"/>
          <w:lang w:val="af-ZA"/>
        </w:rPr>
        <w:tab/>
        <w:t xml:space="preserve">II. </w:t>
      </w:r>
      <w:r w:rsidR="0058771B">
        <w:rPr>
          <w:rFonts w:ascii="Times New Roman" w:eastAsia="Times New Roman" w:hAnsi="Times New Roman" w:cs="Times New Roman"/>
          <w:b/>
          <w:position w:val="0"/>
          <w:lang w:val="af-ZA"/>
        </w:rPr>
        <w:t xml:space="preserve">ĐỐI VỚI </w:t>
      </w:r>
      <w:r w:rsidRPr="00F0371B">
        <w:rPr>
          <w:rFonts w:ascii="Times New Roman" w:eastAsia="Times New Roman" w:hAnsi="Times New Roman" w:cs="Times New Roman"/>
          <w:b/>
          <w:position w:val="0"/>
          <w:lang w:val="af-ZA"/>
        </w:rPr>
        <w:t>HỘI ĐỒNG NHÂN DÂN CẤP HUYỆN</w:t>
      </w:r>
    </w:p>
    <w:p w14:paraId="63C9FF80" w14:textId="3E533C81" w:rsidR="00AE3A61" w:rsidRPr="00F0371B" w:rsidRDefault="00AE3A61" w:rsidP="002B3260">
      <w:pPr>
        <w:tabs>
          <w:tab w:val="left" w:pos="709"/>
          <w:tab w:val="left" w:pos="993"/>
        </w:tabs>
        <w:suppressAutoHyphens w:val="0"/>
        <w:spacing w:before="60" w:after="60" w:line="240" w:lineRule="auto"/>
        <w:ind w:leftChars="0" w:left="0" w:firstLineChars="0" w:hanging="3"/>
        <w:textDirection w:val="lrTb"/>
        <w:textAlignment w:val="auto"/>
        <w:outlineLvl w:val="9"/>
        <w:rPr>
          <w:rFonts w:ascii="Times New Roman" w:eastAsia="Times New Roman" w:hAnsi="Times New Roman" w:cs="Times New Roman"/>
          <w:b/>
          <w:position w:val="0"/>
          <w:lang w:val="af-ZA"/>
        </w:rPr>
      </w:pPr>
      <w:r w:rsidRPr="00F0371B">
        <w:rPr>
          <w:rFonts w:ascii="Times New Roman" w:eastAsia="Times New Roman" w:hAnsi="Times New Roman" w:cs="Times New Roman"/>
          <w:b/>
          <w:position w:val="0"/>
          <w:lang w:val="af-ZA"/>
        </w:rPr>
        <w:tab/>
      </w:r>
      <w:r w:rsidRPr="00F0371B">
        <w:rPr>
          <w:rFonts w:ascii="Times New Roman" w:eastAsia="Times New Roman" w:hAnsi="Times New Roman" w:cs="Times New Roman"/>
          <w:b/>
          <w:position w:val="0"/>
          <w:lang w:val="af-ZA"/>
        </w:rPr>
        <w:tab/>
        <w:t>1. Hoạt động của Hội đồng nhân dân</w:t>
      </w:r>
    </w:p>
    <w:p w14:paraId="53F64F25" w14:textId="47E62944" w:rsidR="00C00A33" w:rsidRPr="00F0371B" w:rsidRDefault="00C00A33" w:rsidP="002B3260">
      <w:pPr>
        <w:spacing w:before="60" w:after="60" w:line="240" w:lineRule="auto"/>
        <w:ind w:leftChars="0" w:left="0" w:firstLineChars="0" w:firstLine="709"/>
        <w:rPr>
          <w:rFonts w:ascii="Times New Roman" w:hAnsi="Times New Roman" w:cs="Times New Roman"/>
          <w:b/>
        </w:rPr>
      </w:pPr>
      <w:r w:rsidRPr="00F0371B">
        <w:rPr>
          <w:rFonts w:ascii="Times New Roman" w:hAnsi="Times New Roman" w:cs="Times New Roman"/>
          <w:b/>
        </w:rPr>
        <w:t>1</w:t>
      </w:r>
      <w:r w:rsidR="00AE3A61" w:rsidRPr="00F0371B">
        <w:rPr>
          <w:rFonts w:ascii="Times New Roman" w:hAnsi="Times New Roman" w:cs="Times New Roman"/>
          <w:b/>
        </w:rPr>
        <w:t xml:space="preserve">.1. </w:t>
      </w:r>
      <w:r w:rsidRPr="00F0371B">
        <w:rPr>
          <w:rFonts w:ascii="Times New Roman" w:hAnsi="Times New Roman" w:cs="Times New Roman"/>
          <w:b/>
        </w:rPr>
        <w:t>Công tác tổ chức các kỳ họ</w:t>
      </w:r>
      <w:r w:rsidR="00937DB9" w:rsidRPr="00F0371B">
        <w:rPr>
          <w:rFonts w:ascii="Times New Roman" w:hAnsi="Times New Roman" w:cs="Times New Roman"/>
          <w:b/>
        </w:rPr>
        <w:t>p Hội đồng nhân dân</w:t>
      </w:r>
    </w:p>
    <w:p w14:paraId="2E44974A" w14:textId="7ABFE5DF" w:rsidR="00C00A33" w:rsidRPr="00F0371B" w:rsidRDefault="005C2257" w:rsidP="002B3260">
      <w:pPr>
        <w:spacing w:before="60" w:after="60" w:line="240" w:lineRule="auto"/>
        <w:ind w:leftChars="0" w:left="0" w:firstLineChars="0" w:firstLine="720"/>
        <w:rPr>
          <w:rFonts w:ascii="Times New Roman" w:hAnsi="Times New Roman" w:cs="Times New Roman"/>
          <w:i/>
          <w:lang w:val="vi-VN"/>
        </w:rPr>
      </w:pPr>
      <w:r w:rsidRPr="00F0371B">
        <w:rPr>
          <w:rFonts w:ascii="Times New Roman" w:hAnsi="Times New Roman" w:cs="Times New Roman"/>
        </w:rPr>
        <w:t xml:space="preserve">Kỳ họp </w:t>
      </w:r>
      <w:r w:rsidR="009819D2" w:rsidRPr="00F0371B">
        <w:rPr>
          <w:rFonts w:ascii="Times New Roman" w:hAnsi="Times New Roman" w:cs="Times New Roman"/>
        </w:rPr>
        <w:t xml:space="preserve">HĐND </w:t>
      </w:r>
      <w:r w:rsidR="0097599E" w:rsidRPr="00F0371B">
        <w:rPr>
          <w:rFonts w:ascii="Times New Roman" w:hAnsi="Times New Roman" w:cs="Times New Roman"/>
        </w:rPr>
        <w:t xml:space="preserve">cấp huyện </w:t>
      </w:r>
      <w:r w:rsidR="009819D2" w:rsidRPr="00F0371B">
        <w:rPr>
          <w:rFonts w:ascii="Times New Roman" w:hAnsi="Times New Roman" w:cs="Times New Roman"/>
        </w:rPr>
        <w:t xml:space="preserve">luôn </w:t>
      </w:r>
      <w:r w:rsidRPr="00F0371B">
        <w:rPr>
          <w:rFonts w:ascii="Times New Roman" w:hAnsi="Times New Roman" w:cs="Times New Roman"/>
        </w:rPr>
        <w:t xml:space="preserve">được các địa phương </w:t>
      </w:r>
      <w:r w:rsidR="0097599E" w:rsidRPr="00F0371B">
        <w:rPr>
          <w:rFonts w:ascii="Times New Roman" w:hAnsi="Times New Roman" w:cs="Times New Roman"/>
        </w:rPr>
        <w:t>quan tâm</w:t>
      </w:r>
      <w:r w:rsidR="009819D2" w:rsidRPr="00F0371B">
        <w:rPr>
          <w:rFonts w:ascii="Times New Roman" w:hAnsi="Times New Roman" w:cs="Times New Roman"/>
        </w:rPr>
        <w:t xml:space="preserve"> </w:t>
      </w:r>
      <w:r w:rsidR="0027377F">
        <w:rPr>
          <w:rFonts w:ascii="Times New Roman" w:hAnsi="Times New Roman" w:cs="Times New Roman"/>
        </w:rPr>
        <w:t xml:space="preserve">và </w:t>
      </w:r>
      <w:r w:rsidR="00937DB9" w:rsidRPr="00F0371B">
        <w:rPr>
          <w:rFonts w:ascii="Times New Roman" w:hAnsi="Times New Roman" w:cs="Times New Roman"/>
        </w:rPr>
        <w:t>không ngừng</w:t>
      </w:r>
      <w:r w:rsidR="00937DB9" w:rsidRPr="00F0371B">
        <w:rPr>
          <w:rFonts w:ascii="Times New Roman" w:hAnsi="Times New Roman" w:cs="Times New Roman"/>
          <w:lang w:val="vi-VN"/>
        </w:rPr>
        <w:t xml:space="preserve"> đổi mớ</w:t>
      </w:r>
      <w:r w:rsidR="0097599E" w:rsidRPr="00F0371B">
        <w:rPr>
          <w:rFonts w:ascii="Times New Roman" w:hAnsi="Times New Roman" w:cs="Times New Roman"/>
          <w:lang w:val="vi-VN"/>
        </w:rPr>
        <w:t>i nhằm</w:t>
      </w:r>
      <w:r w:rsidR="00A42A53" w:rsidRPr="00F0371B">
        <w:rPr>
          <w:rFonts w:ascii="Times New Roman" w:hAnsi="Times New Roman" w:cs="Times New Roman"/>
          <w:lang w:val="vi-VN"/>
        </w:rPr>
        <w:t xml:space="preserve"> </w:t>
      </w:r>
      <w:r w:rsidR="00937DB9" w:rsidRPr="00F0371B">
        <w:rPr>
          <w:rFonts w:ascii="Times New Roman" w:hAnsi="Times New Roman" w:cs="Times New Roman"/>
          <w:lang w:val="vi-VN"/>
        </w:rPr>
        <w:t xml:space="preserve">nâng cao chất lượng, hiệu quả </w:t>
      </w:r>
      <w:r w:rsidR="0097599E" w:rsidRPr="00F0371B">
        <w:rPr>
          <w:rFonts w:ascii="Times New Roman" w:hAnsi="Times New Roman" w:cs="Times New Roman"/>
        </w:rPr>
        <w:t>hoạt động</w:t>
      </w:r>
      <w:r w:rsidR="0027377F">
        <w:rPr>
          <w:rFonts w:ascii="Times New Roman" w:hAnsi="Times New Roman" w:cs="Times New Roman"/>
        </w:rPr>
        <w:t>.</w:t>
      </w:r>
      <w:r w:rsidR="0097599E" w:rsidRPr="00F0371B">
        <w:rPr>
          <w:rFonts w:ascii="Times New Roman" w:hAnsi="Times New Roman" w:cs="Times New Roman"/>
        </w:rPr>
        <w:t xml:space="preserve"> </w:t>
      </w:r>
      <w:r w:rsidR="0027377F" w:rsidRPr="00F0371B">
        <w:rPr>
          <w:rFonts w:ascii="Times New Roman" w:hAnsi="Times New Roman" w:cs="Times New Roman"/>
          <w:lang w:val="vi-VN"/>
        </w:rPr>
        <w:t xml:space="preserve">Tài </w:t>
      </w:r>
      <w:r w:rsidR="00937DB9" w:rsidRPr="00F0371B">
        <w:rPr>
          <w:rFonts w:ascii="Times New Roman" w:hAnsi="Times New Roman" w:cs="Times New Roman"/>
          <w:lang w:val="vi-VN"/>
        </w:rPr>
        <w:t xml:space="preserve">liệu </w:t>
      </w:r>
      <w:r w:rsidR="00937DB9" w:rsidRPr="00F0371B">
        <w:rPr>
          <w:rFonts w:ascii="Times New Roman" w:hAnsi="Times New Roman" w:cs="Times New Roman"/>
        </w:rPr>
        <w:t xml:space="preserve">kỳ họp </w:t>
      </w:r>
      <w:r w:rsidR="00937DB9" w:rsidRPr="00F0371B">
        <w:rPr>
          <w:rFonts w:ascii="Times New Roman" w:hAnsi="Times New Roman" w:cs="Times New Roman"/>
          <w:lang w:val="vi-VN"/>
        </w:rPr>
        <w:t xml:space="preserve">được gửi </w:t>
      </w:r>
      <w:r w:rsidR="0027377F">
        <w:rPr>
          <w:rFonts w:ascii="Times New Roman" w:hAnsi="Times New Roman" w:cs="Times New Roman"/>
        </w:rPr>
        <w:t xml:space="preserve">kịp thời </w:t>
      </w:r>
      <w:r w:rsidR="00937DB9" w:rsidRPr="00F0371B">
        <w:rPr>
          <w:rFonts w:ascii="Times New Roman" w:hAnsi="Times New Roman" w:cs="Times New Roman"/>
          <w:lang w:val="vi-VN"/>
        </w:rPr>
        <w:t xml:space="preserve">để đại biểu nghiên cứu; </w:t>
      </w:r>
      <w:r w:rsidR="00A42A53" w:rsidRPr="00F0371B">
        <w:rPr>
          <w:rFonts w:ascii="Times New Roman" w:hAnsi="Times New Roman" w:cs="Times New Roman"/>
        </w:rPr>
        <w:t xml:space="preserve">các báo cáo, tờ trình </w:t>
      </w:r>
      <w:r w:rsidR="0027377F">
        <w:rPr>
          <w:rFonts w:ascii="Times New Roman" w:hAnsi="Times New Roman" w:cs="Times New Roman"/>
        </w:rPr>
        <w:t xml:space="preserve">đọc </w:t>
      </w:r>
      <w:r w:rsidR="00A42A53" w:rsidRPr="00F0371B">
        <w:rPr>
          <w:rFonts w:ascii="Times New Roman" w:hAnsi="Times New Roman" w:cs="Times New Roman"/>
        </w:rPr>
        <w:t>t</w:t>
      </w:r>
      <w:r w:rsidR="00937DB9" w:rsidRPr="00F0371B">
        <w:rPr>
          <w:rFonts w:ascii="Times New Roman" w:hAnsi="Times New Roman" w:cs="Times New Roman"/>
          <w:lang w:val="vi-VN"/>
        </w:rPr>
        <w:t>ạ</w:t>
      </w:r>
      <w:r w:rsidR="00A42A53" w:rsidRPr="00F0371B">
        <w:rPr>
          <w:rFonts w:ascii="Times New Roman" w:hAnsi="Times New Roman" w:cs="Times New Roman"/>
          <w:lang w:val="vi-VN"/>
        </w:rPr>
        <w:t>i kỳ họp</w:t>
      </w:r>
      <w:r w:rsidR="00937DB9" w:rsidRPr="00F0371B">
        <w:rPr>
          <w:rFonts w:ascii="Times New Roman" w:hAnsi="Times New Roman" w:cs="Times New Roman"/>
          <w:lang w:val="vi-VN"/>
        </w:rPr>
        <w:t xml:space="preserve"> </w:t>
      </w:r>
      <w:r w:rsidR="00937DB9" w:rsidRPr="00F0371B">
        <w:rPr>
          <w:rFonts w:ascii="Times New Roman" w:hAnsi="Times New Roman" w:cs="Times New Roman"/>
        </w:rPr>
        <w:t xml:space="preserve">được </w:t>
      </w:r>
      <w:r w:rsidR="00937DB9" w:rsidRPr="00F0371B">
        <w:rPr>
          <w:rFonts w:ascii="Times New Roman" w:hAnsi="Times New Roman" w:cs="Times New Roman"/>
          <w:lang w:val="vi-VN"/>
        </w:rPr>
        <w:t xml:space="preserve">rút gọn để dành thời gian </w:t>
      </w:r>
      <w:r w:rsidR="00937DB9" w:rsidRPr="00F0371B">
        <w:rPr>
          <w:rFonts w:ascii="Times New Roman" w:hAnsi="Times New Roman" w:cs="Times New Roman"/>
        </w:rPr>
        <w:t>hợp lý</w:t>
      </w:r>
      <w:r w:rsidR="00A42A53" w:rsidRPr="00F0371B">
        <w:rPr>
          <w:rFonts w:ascii="Times New Roman" w:hAnsi="Times New Roman" w:cs="Times New Roman"/>
        </w:rPr>
        <w:t>, thỏa đáng</w:t>
      </w:r>
      <w:r w:rsidR="00937DB9" w:rsidRPr="00F0371B">
        <w:rPr>
          <w:rFonts w:ascii="Times New Roman" w:hAnsi="Times New Roman" w:cs="Times New Roman"/>
        </w:rPr>
        <w:t xml:space="preserve"> cho việc </w:t>
      </w:r>
      <w:r w:rsidR="00937DB9" w:rsidRPr="00F0371B">
        <w:rPr>
          <w:rFonts w:ascii="Times New Roman" w:hAnsi="Times New Roman" w:cs="Times New Roman"/>
          <w:lang w:val="vi-VN"/>
        </w:rPr>
        <w:t>thảo luận, tranh luận</w:t>
      </w:r>
      <w:r w:rsidR="00A42A53" w:rsidRPr="00F0371B">
        <w:rPr>
          <w:rFonts w:ascii="Times New Roman" w:hAnsi="Times New Roman" w:cs="Times New Roman"/>
        </w:rPr>
        <w:t>, chất vấn</w:t>
      </w:r>
      <w:r w:rsidR="00937DB9" w:rsidRPr="00F0371B">
        <w:rPr>
          <w:rFonts w:ascii="Times New Roman" w:hAnsi="Times New Roman" w:cs="Times New Roman"/>
          <w:lang w:val="vi-VN"/>
        </w:rPr>
        <w:t xml:space="preserve">, từ đó giúp cho kỳ họp </w:t>
      </w:r>
      <w:r w:rsidR="00937DB9" w:rsidRPr="00F0371B">
        <w:rPr>
          <w:rFonts w:ascii="Times New Roman" w:hAnsi="Times New Roman" w:cs="Times New Roman"/>
        </w:rPr>
        <w:t xml:space="preserve">được </w:t>
      </w:r>
      <w:r w:rsidR="00937DB9" w:rsidRPr="00F0371B">
        <w:rPr>
          <w:rFonts w:ascii="Times New Roman" w:hAnsi="Times New Roman" w:cs="Times New Roman"/>
          <w:lang w:val="vi-VN"/>
        </w:rPr>
        <w:t>sinh độ</w:t>
      </w:r>
      <w:r w:rsidR="0097599E" w:rsidRPr="00F0371B">
        <w:rPr>
          <w:rFonts w:ascii="Times New Roman" w:hAnsi="Times New Roman" w:cs="Times New Roman"/>
          <w:lang w:val="vi-VN"/>
        </w:rPr>
        <w:t>ng</w:t>
      </w:r>
      <w:r w:rsidR="00D8124A">
        <w:rPr>
          <w:rFonts w:ascii="Times New Roman" w:hAnsi="Times New Roman" w:cs="Times New Roman"/>
          <w:lang w:val="vi-VN"/>
        </w:rPr>
        <w:t>,</w:t>
      </w:r>
      <w:r w:rsidR="00937DB9" w:rsidRPr="00F0371B">
        <w:rPr>
          <w:rFonts w:ascii="Times New Roman" w:hAnsi="Times New Roman" w:cs="Times New Roman"/>
        </w:rPr>
        <w:t xml:space="preserve"> </w:t>
      </w:r>
      <w:r w:rsidR="00937DB9" w:rsidRPr="00F0371B">
        <w:rPr>
          <w:rFonts w:ascii="Times New Roman" w:hAnsi="Times New Roman" w:cs="Times New Roman"/>
          <w:lang w:val="vi-VN"/>
        </w:rPr>
        <w:t>phong phú hơn</w:t>
      </w:r>
      <w:r w:rsidR="00596BE5">
        <w:rPr>
          <w:rFonts w:ascii="Times New Roman" w:hAnsi="Times New Roman" w:cs="Times New Roman"/>
        </w:rPr>
        <w:t xml:space="preserve">. </w:t>
      </w:r>
      <w:r w:rsidR="00501D67" w:rsidRPr="00F0371B">
        <w:rPr>
          <w:rFonts w:ascii="Times New Roman" w:hAnsi="Times New Roman" w:cs="Times New Roman"/>
          <w:lang w:val="vi-VN"/>
        </w:rPr>
        <w:t xml:space="preserve">Trong năm 2022, </w:t>
      </w:r>
      <w:r w:rsidR="00937DB9" w:rsidRPr="00F0371B">
        <w:rPr>
          <w:rFonts w:ascii="Times New Roman" w:hAnsi="Times New Roman" w:cs="Times New Roman"/>
          <w:lang w:val="vi-VN"/>
        </w:rPr>
        <w:t>HĐND</w:t>
      </w:r>
      <w:r w:rsidR="00061E69" w:rsidRPr="00F0371B">
        <w:rPr>
          <w:rFonts w:ascii="Times New Roman" w:hAnsi="Times New Roman" w:cs="Times New Roman"/>
          <w:lang w:val="vi-VN"/>
        </w:rPr>
        <w:t xml:space="preserve"> </w:t>
      </w:r>
      <w:r w:rsidR="00501D67" w:rsidRPr="00F0371B">
        <w:rPr>
          <w:rFonts w:ascii="Times New Roman" w:hAnsi="Times New Roman" w:cs="Times New Roman"/>
          <w:lang w:val="vi-VN"/>
        </w:rPr>
        <w:t xml:space="preserve">các huyện, thành phố đã tổ chức </w:t>
      </w:r>
      <w:r w:rsidR="00061E69" w:rsidRPr="00F0371B">
        <w:rPr>
          <w:rFonts w:ascii="Times New Roman" w:hAnsi="Times New Roman" w:cs="Times New Roman"/>
          <w:lang w:val="vi-VN"/>
        </w:rPr>
        <w:t>thành công</w:t>
      </w:r>
      <w:r w:rsidR="004B4633" w:rsidRPr="00F0371B">
        <w:rPr>
          <w:rFonts w:ascii="Times New Roman" w:hAnsi="Times New Roman" w:cs="Times New Roman"/>
        </w:rPr>
        <w:t xml:space="preserve"> 49</w:t>
      </w:r>
      <w:r w:rsidR="00501D67" w:rsidRPr="00F0371B">
        <w:rPr>
          <w:rFonts w:ascii="Times New Roman" w:hAnsi="Times New Roman" w:cs="Times New Roman"/>
          <w:lang w:val="vi-VN"/>
        </w:rPr>
        <w:t xml:space="preserve"> kỳ họ</w:t>
      </w:r>
      <w:r w:rsidR="00061E69" w:rsidRPr="00F0371B">
        <w:rPr>
          <w:rFonts w:ascii="Times New Roman" w:hAnsi="Times New Roman" w:cs="Times New Roman"/>
          <w:lang w:val="vi-VN"/>
        </w:rPr>
        <w:t>p; t</w:t>
      </w:r>
      <w:r w:rsidR="00501D67" w:rsidRPr="00F0371B">
        <w:rPr>
          <w:rFonts w:ascii="Times New Roman" w:hAnsi="Times New Roman" w:cs="Times New Roman"/>
          <w:lang w:val="vi-VN"/>
        </w:rPr>
        <w:t>rong đó</w:t>
      </w:r>
      <w:r w:rsidR="00061E69" w:rsidRPr="00F0371B">
        <w:rPr>
          <w:rFonts w:ascii="Times New Roman" w:hAnsi="Times New Roman" w:cs="Times New Roman"/>
          <w:lang w:val="vi-VN"/>
        </w:rPr>
        <w:t xml:space="preserve"> có</w:t>
      </w:r>
      <w:r w:rsidR="00F24394" w:rsidRPr="00F0371B">
        <w:rPr>
          <w:rFonts w:ascii="Times New Roman" w:hAnsi="Times New Roman" w:cs="Times New Roman"/>
        </w:rPr>
        <w:t xml:space="preserve"> 24 </w:t>
      </w:r>
      <w:r w:rsidR="00C00A33" w:rsidRPr="00F0371B">
        <w:rPr>
          <w:rFonts w:ascii="Times New Roman" w:hAnsi="Times New Roman" w:cs="Times New Roman"/>
          <w:lang w:val="vi-VN"/>
        </w:rPr>
        <w:t xml:space="preserve">kỳ họp thường lệ, </w:t>
      </w:r>
      <w:r w:rsidR="00F24394" w:rsidRPr="00F0371B">
        <w:rPr>
          <w:rFonts w:ascii="Times New Roman" w:hAnsi="Times New Roman" w:cs="Times New Roman"/>
        </w:rPr>
        <w:t>13</w:t>
      </w:r>
      <w:r w:rsidR="00C00A33" w:rsidRPr="00F0371B">
        <w:rPr>
          <w:rFonts w:ascii="Times New Roman" w:hAnsi="Times New Roman" w:cs="Times New Roman"/>
          <w:lang w:val="vi-VN"/>
        </w:rPr>
        <w:t xml:space="preserve"> kỳ họp đột xuất và </w:t>
      </w:r>
      <w:r w:rsidR="00F24394" w:rsidRPr="00F0371B">
        <w:rPr>
          <w:rFonts w:ascii="Times New Roman" w:hAnsi="Times New Roman" w:cs="Times New Roman"/>
        </w:rPr>
        <w:t>12</w:t>
      </w:r>
      <w:r w:rsidR="00C00A33" w:rsidRPr="00F0371B">
        <w:rPr>
          <w:rFonts w:ascii="Times New Roman" w:hAnsi="Times New Roman" w:cs="Times New Roman"/>
          <w:lang w:val="vi-VN"/>
        </w:rPr>
        <w:t xml:space="preserve"> kỳ họp chuyên đề</w:t>
      </w:r>
      <w:r w:rsidR="00F72900" w:rsidRPr="00F0371B">
        <w:rPr>
          <w:rFonts w:ascii="Times New Roman" w:hAnsi="Times New Roman" w:cs="Times New Roman"/>
          <w:lang w:val="vi-VN"/>
        </w:rPr>
        <w:t xml:space="preserve"> </w:t>
      </w:r>
      <w:r w:rsidR="00CD1023">
        <w:rPr>
          <w:rFonts w:ascii="Times New Roman" w:hAnsi="Times New Roman" w:cs="Times New Roman"/>
          <w:i/>
          <w:lang w:val="vi-VN"/>
        </w:rPr>
        <w:t>(Phụ lục 05</w:t>
      </w:r>
      <w:r w:rsidR="00F72900" w:rsidRPr="00F0371B">
        <w:rPr>
          <w:rFonts w:ascii="Times New Roman" w:hAnsi="Times New Roman" w:cs="Times New Roman"/>
          <w:i/>
          <w:lang w:val="vi-VN"/>
        </w:rPr>
        <w:t xml:space="preserve"> </w:t>
      </w:r>
      <w:r w:rsidR="004F05C7" w:rsidRPr="00F0371B">
        <w:rPr>
          <w:rFonts w:ascii="Times New Roman" w:hAnsi="Times New Roman" w:cs="Times New Roman"/>
          <w:i/>
        </w:rPr>
        <w:t xml:space="preserve">đính </w:t>
      </w:r>
      <w:r w:rsidR="00CD1023">
        <w:rPr>
          <w:rFonts w:ascii="Times New Roman" w:hAnsi="Times New Roman" w:cs="Times New Roman"/>
          <w:i/>
          <w:lang w:val="vi-VN"/>
        </w:rPr>
        <w:t>kèm)</w:t>
      </w:r>
      <w:r w:rsidR="00F72900" w:rsidRPr="00F0371B">
        <w:rPr>
          <w:rFonts w:ascii="Times New Roman" w:hAnsi="Times New Roman" w:cs="Times New Roman"/>
          <w:i/>
          <w:lang w:val="vi-VN"/>
        </w:rPr>
        <w:t xml:space="preserve">. </w:t>
      </w:r>
    </w:p>
    <w:p w14:paraId="13F4F0DF" w14:textId="13E82202" w:rsidR="00EF7BFC" w:rsidRPr="00F0371B" w:rsidRDefault="00EF7BFC" w:rsidP="002B3260">
      <w:pPr>
        <w:spacing w:before="60" w:after="60" w:line="240" w:lineRule="auto"/>
        <w:ind w:leftChars="0" w:left="0" w:firstLineChars="0" w:firstLine="720"/>
        <w:rPr>
          <w:rFonts w:ascii="Times New Roman" w:hAnsi="Times New Roman" w:cs="Times New Roman"/>
          <w:b/>
        </w:rPr>
      </w:pPr>
      <w:r w:rsidRPr="00F0371B">
        <w:rPr>
          <w:rFonts w:ascii="Times New Roman" w:hAnsi="Times New Roman" w:cs="Times New Roman"/>
          <w:b/>
        </w:rPr>
        <w:t>1.2. Công tác giám sát tại kỳ họp Hội đồng nhân dân</w:t>
      </w:r>
    </w:p>
    <w:p w14:paraId="3BE38BD3" w14:textId="22F142D8" w:rsidR="009819D2" w:rsidRPr="00F0371B" w:rsidRDefault="00061E69" w:rsidP="002B3260">
      <w:pPr>
        <w:spacing w:before="60" w:after="60" w:line="240" w:lineRule="auto"/>
        <w:ind w:leftChars="0" w:left="0" w:firstLineChars="0" w:firstLine="709"/>
        <w:rPr>
          <w:rFonts w:ascii="Times New Roman" w:hAnsi="Times New Roman" w:cs="Times New Roman"/>
        </w:rPr>
      </w:pPr>
      <w:r w:rsidRPr="00F0371B">
        <w:rPr>
          <w:rFonts w:ascii="Times New Roman" w:hAnsi="Times New Roman" w:cs="Times New Roman"/>
        </w:rPr>
        <w:t xml:space="preserve">Công tác giám sát tại kỳ họp </w:t>
      </w:r>
      <w:r w:rsidR="0097599E" w:rsidRPr="00F0371B">
        <w:rPr>
          <w:rFonts w:ascii="Times New Roman" w:hAnsi="Times New Roman" w:cs="Times New Roman"/>
        </w:rPr>
        <w:t xml:space="preserve">là hoạt động quan trọng của </w:t>
      </w:r>
      <w:r w:rsidR="00014464" w:rsidRPr="00F0371B">
        <w:rPr>
          <w:rFonts w:ascii="Times New Roman" w:hAnsi="Times New Roman" w:cs="Times New Roman"/>
        </w:rPr>
        <w:t xml:space="preserve">HĐND </w:t>
      </w:r>
      <w:r w:rsidR="0097599E" w:rsidRPr="00F0371B">
        <w:rPr>
          <w:rFonts w:ascii="Times New Roman" w:hAnsi="Times New Roman" w:cs="Times New Roman"/>
        </w:rPr>
        <w:t>nên được chuẩn bị khá chu đáo. H</w:t>
      </w:r>
      <w:r w:rsidR="009819D2" w:rsidRPr="00F0371B">
        <w:rPr>
          <w:rFonts w:ascii="Times New Roman" w:hAnsi="Times New Roman" w:cs="Times New Roman"/>
        </w:rPr>
        <w:t>ình thức g</w:t>
      </w:r>
      <w:r w:rsidR="001D795E" w:rsidRPr="00F0371B">
        <w:rPr>
          <w:rFonts w:ascii="Times New Roman" w:hAnsi="Times New Roman" w:cs="Times New Roman"/>
        </w:rPr>
        <w:t>iám sát</w:t>
      </w:r>
      <w:r w:rsidR="009819D2" w:rsidRPr="00F0371B">
        <w:rPr>
          <w:rFonts w:ascii="Times New Roman" w:hAnsi="Times New Roman" w:cs="Times New Roman"/>
        </w:rPr>
        <w:t xml:space="preserve"> là</w:t>
      </w:r>
      <w:r w:rsidR="001D795E" w:rsidRPr="00F0371B">
        <w:rPr>
          <w:rFonts w:ascii="Times New Roman" w:hAnsi="Times New Roman" w:cs="Times New Roman"/>
        </w:rPr>
        <w:t xml:space="preserve"> xem xét </w:t>
      </w:r>
      <w:r w:rsidR="00937DB9" w:rsidRPr="00F0371B">
        <w:rPr>
          <w:rFonts w:ascii="Times New Roman" w:hAnsi="Times New Roman" w:cs="Times New Roman"/>
          <w:lang w:val="vi-VN"/>
        </w:rPr>
        <w:t xml:space="preserve">các báo cáo </w:t>
      </w:r>
      <w:r w:rsidR="001D795E" w:rsidRPr="00F0371B">
        <w:rPr>
          <w:rFonts w:ascii="Times New Roman" w:hAnsi="Times New Roman" w:cs="Times New Roman"/>
          <w:lang w:val="vi-VN"/>
        </w:rPr>
        <w:t xml:space="preserve">của Thường trực </w:t>
      </w:r>
      <w:r w:rsidR="001D795E" w:rsidRPr="00F0371B">
        <w:rPr>
          <w:rFonts w:ascii="Times New Roman" w:hAnsi="Times New Roman" w:cs="Times New Roman"/>
        </w:rPr>
        <w:t>HĐND, UBND và</w:t>
      </w:r>
      <w:r w:rsidR="001D795E" w:rsidRPr="00F0371B">
        <w:rPr>
          <w:rFonts w:ascii="Times New Roman" w:hAnsi="Times New Roman" w:cs="Times New Roman"/>
          <w:lang w:val="vi-VN"/>
        </w:rPr>
        <w:t xml:space="preserve"> các cơ quan </w:t>
      </w:r>
      <w:r w:rsidR="00937DB9" w:rsidRPr="00F0371B">
        <w:rPr>
          <w:rFonts w:ascii="Times New Roman" w:hAnsi="Times New Roman" w:cs="Times New Roman"/>
        </w:rPr>
        <w:t xml:space="preserve">tư pháp </w:t>
      </w:r>
      <w:r w:rsidR="001D795E" w:rsidRPr="00F0371B">
        <w:rPr>
          <w:rFonts w:ascii="Times New Roman" w:hAnsi="Times New Roman" w:cs="Times New Roman"/>
          <w:lang w:val="vi-VN"/>
        </w:rPr>
        <w:t>theo luật định</w:t>
      </w:r>
      <w:r w:rsidR="00D8124A">
        <w:rPr>
          <w:rFonts w:ascii="Times New Roman" w:hAnsi="Times New Roman" w:cs="Times New Roman"/>
        </w:rPr>
        <w:t>;</w:t>
      </w:r>
      <w:r w:rsidR="0045299D" w:rsidRPr="00F0371B">
        <w:rPr>
          <w:rFonts w:ascii="Times New Roman" w:hAnsi="Times New Roman" w:cs="Times New Roman"/>
        </w:rPr>
        <w:t xml:space="preserve"> </w:t>
      </w:r>
      <w:r w:rsidR="0045299D" w:rsidRPr="00F0371B">
        <w:rPr>
          <w:rFonts w:ascii="Times New Roman" w:hAnsi="Times New Roman" w:cs="Times New Roman"/>
          <w:lang w:val="vi-VN"/>
        </w:rPr>
        <w:t>trên cơ sở kết quả khảo sát, giám sát, ý kiế</w:t>
      </w:r>
      <w:r w:rsidR="00D8124A">
        <w:rPr>
          <w:rFonts w:ascii="Times New Roman" w:hAnsi="Times New Roman" w:cs="Times New Roman"/>
          <w:lang w:val="vi-VN"/>
        </w:rPr>
        <w:t>n</w:t>
      </w:r>
      <w:r w:rsidR="0045299D" w:rsidRPr="00F0371B">
        <w:rPr>
          <w:rFonts w:ascii="Times New Roman" w:hAnsi="Times New Roman" w:cs="Times New Roman"/>
          <w:lang w:val="vi-VN"/>
        </w:rPr>
        <w:t xml:space="preserve"> kiến nghị của cử tri và nội dung đăng ký chất vấn của đại biể</w:t>
      </w:r>
      <w:r w:rsidR="0097599E" w:rsidRPr="00F0371B">
        <w:rPr>
          <w:rFonts w:ascii="Times New Roman" w:hAnsi="Times New Roman" w:cs="Times New Roman"/>
          <w:lang w:val="vi-VN"/>
        </w:rPr>
        <w:t>u</w:t>
      </w:r>
      <w:r w:rsidR="00D8124A">
        <w:rPr>
          <w:rFonts w:ascii="Times New Roman" w:hAnsi="Times New Roman" w:cs="Times New Roman"/>
          <w:lang w:val="vi-VN"/>
        </w:rPr>
        <w:t>; h</w:t>
      </w:r>
      <w:r w:rsidR="0045299D" w:rsidRPr="00F0371B">
        <w:rPr>
          <w:rFonts w:ascii="Times New Roman" w:hAnsi="Times New Roman" w:cs="Times New Roman"/>
          <w:lang w:val="vi-VN"/>
        </w:rPr>
        <w:t>oạt động chất vấn và trả lời chất vấn tại các kỳ họp được bố trí thời gian phù hợp, người được chất vấn trả lời thẳng vào các vấn đề đại biểu yêu cầu, xác định rõ nguyên nhân, trách nhiệ</w:t>
      </w:r>
      <w:r w:rsidR="0097599E" w:rsidRPr="00F0371B">
        <w:rPr>
          <w:rFonts w:ascii="Times New Roman" w:hAnsi="Times New Roman" w:cs="Times New Roman"/>
          <w:lang w:val="vi-VN"/>
        </w:rPr>
        <w:t>m và</w:t>
      </w:r>
      <w:r w:rsidR="0045299D" w:rsidRPr="00F0371B">
        <w:rPr>
          <w:rFonts w:ascii="Times New Roman" w:hAnsi="Times New Roman" w:cs="Times New Roman"/>
          <w:lang w:val="vi-VN"/>
        </w:rPr>
        <w:t xml:space="preserve"> đề ra các giải pháp, lộ trình thực hiện</w:t>
      </w:r>
      <w:r w:rsidR="0045299D" w:rsidRPr="00F0371B">
        <w:rPr>
          <w:rFonts w:ascii="Times New Roman" w:hAnsi="Times New Roman" w:cs="Times New Roman"/>
        </w:rPr>
        <w:t>.</w:t>
      </w:r>
      <w:r w:rsidR="0045299D" w:rsidRPr="00F0371B">
        <w:rPr>
          <w:rFonts w:ascii="Times New Roman" w:hAnsi="Times New Roman" w:cs="Times New Roman"/>
          <w:lang w:val="vi-VN"/>
        </w:rPr>
        <w:t xml:space="preserve"> </w:t>
      </w:r>
      <w:r w:rsidR="009819D2" w:rsidRPr="00F0371B">
        <w:rPr>
          <w:rFonts w:ascii="Times New Roman" w:hAnsi="Times New Roman" w:cs="Times New Roman"/>
        </w:rPr>
        <w:t>Phần lớn những nội dung đã hứa qua công tác chất vấn và trả lời chất vấn đã được Thường trực và các Ban của HĐND theo dõi, đôn đốc thực hiện.</w:t>
      </w:r>
    </w:p>
    <w:p w14:paraId="4B6D6657" w14:textId="1CEF5F77" w:rsidR="00EF7BFC" w:rsidRPr="00F0371B" w:rsidRDefault="00EF7BFC" w:rsidP="002B3260">
      <w:pPr>
        <w:spacing w:before="60" w:after="60" w:line="240" w:lineRule="auto"/>
        <w:ind w:leftChars="0" w:left="0" w:firstLineChars="0" w:firstLine="709"/>
        <w:rPr>
          <w:rFonts w:ascii="Times New Roman" w:hAnsi="Times New Roman" w:cs="Times New Roman"/>
          <w:b/>
        </w:rPr>
      </w:pPr>
      <w:r w:rsidRPr="00F0371B">
        <w:rPr>
          <w:rFonts w:ascii="Times New Roman" w:hAnsi="Times New Roman" w:cs="Times New Roman"/>
          <w:b/>
        </w:rPr>
        <w:t>1.3. Công tác ban hành nghị quyết</w:t>
      </w:r>
    </w:p>
    <w:p w14:paraId="03A71BA9" w14:textId="3D136549" w:rsidR="00B60CD5" w:rsidRPr="00F0371B" w:rsidRDefault="00014464" w:rsidP="002B3260">
      <w:pPr>
        <w:spacing w:before="60" w:after="60" w:line="240" w:lineRule="auto"/>
        <w:ind w:leftChars="0" w:left="0" w:firstLineChars="0" w:firstLine="720"/>
        <w:rPr>
          <w:rFonts w:ascii="Times New Roman" w:hAnsi="Times New Roman" w:cs="Times New Roman"/>
          <w:color w:val="000000"/>
        </w:rPr>
      </w:pPr>
      <w:r w:rsidRPr="00F0371B">
        <w:rPr>
          <w:rFonts w:ascii="Times New Roman" w:hAnsi="Times New Roman" w:cs="Times New Roman"/>
          <w:color w:val="000000"/>
        </w:rPr>
        <w:t xml:space="preserve">Công tác ban hành nghị quyết </w:t>
      </w:r>
      <w:r w:rsidR="009819D2" w:rsidRPr="00F0371B">
        <w:rPr>
          <w:rFonts w:ascii="Times New Roman" w:hAnsi="Times New Roman" w:cs="Times New Roman"/>
          <w:color w:val="000000"/>
        </w:rPr>
        <w:t xml:space="preserve">của HĐND cấp huyện </w:t>
      </w:r>
      <w:r w:rsidRPr="00F0371B">
        <w:rPr>
          <w:rFonts w:ascii="Times New Roman" w:hAnsi="Times New Roman" w:cs="Times New Roman"/>
          <w:color w:val="000000"/>
        </w:rPr>
        <w:t>được thực hiệ</w:t>
      </w:r>
      <w:r w:rsidR="0045299D" w:rsidRPr="00F0371B">
        <w:rPr>
          <w:rFonts w:ascii="Times New Roman" w:hAnsi="Times New Roman" w:cs="Times New Roman"/>
          <w:color w:val="000000"/>
        </w:rPr>
        <w:t>n đúng quy trình, quy</w:t>
      </w:r>
      <w:r w:rsidRPr="00F0371B">
        <w:rPr>
          <w:rFonts w:ascii="Times New Roman" w:hAnsi="Times New Roman" w:cs="Times New Roman"/>
          <w:color w:val="000000"/>
        </w:rPr>
        <w:t xml:space="preserve"> đị</w:t>
      </w:r>
      <w:r w:rsidR="009819D2" w:rsidRPr="00F0371B">
        <w:rPr>
          <w:rFonts w:ascii="Times New Roman" w:hAnsi="Times New Roman" w:cs="Times New Roman"/>
          <w:color w:val="000000"/>
        </w:rPr>
        <w:t>nh,</w:t>
      </w:r>
      <w:r w:rsidRPr="00F0371B">
        <w:rPr>
          <w:rFonts w:ascii="Times New Roman" w:hAnsi="Times New Roman" w:cs="Times New Roman"/>
          <w:color w:val="000000"/>
        </w:rPr>
        <w:t xml:space="preserve"> </w:t>
      </w:r>
      <w:r w:rsidR="00B60CD5" w:rsidRPr="00F0371B">
        <w:rPr>
          <w:rFonts w:ascii="Times New Roman" w:hAnsi="Times New Roman" w:cs="Times New Roman"/>
        </w:rPr>
        <w:t>k</w:t>
      </w:r>
      <w:r w:rsidR="00C00A33" w:rsidRPr="00F0371B">
        <w:rPr>
          <w:rFonts w:ascii="Times New Roman" w:hAnsi="Times New Roman" w:cs="Times New Roman"/>
        </w:rPr>
        <w:t xml:space="preserve">ịp thời thể chế hóa các chủ trương của Đảng, cụ thể hóa văn bản pháp luật </w:t>
      </w:r>
      <w:r w:rsidR="00C00A33" w:rsidRPr="00F0371B">
        <w:rPr>
          <w:rFonts w:ascii="Times New Roman" w:hAnsi="Times New Roman" w:cs="Times New Roman"/>
          <w:color w:val="000000"/>
        </w:rPr>
        <w:t>của cơ quan nhà nước cấ</w:t>
      </w:r>
      <w:r w:rsidR="00EF7BFC" w:rsidRPr="00F0371B">
        <w:rPr>
          <w:rFonts w:ascii="Times New Roman" w:hAnsi="Times New Roman" w:cs="Times New Roman"/>
          <w:color w:val="000000"/>
        </w:rPr>
        <w:t xml:space="preserve">p trên, phù hợp với </w:t>
      </w:r>
      <w:r w:rsidR="009819D2" w:rsidRPr="00F0371B">
        <w:rPr>
          <w:rFonts w:ascii="Times New Roman" w:hAnsi="Times New Roman" w:cs="Times New Roman"/>
          <w:color w:val="000000"/>
        </w:rPr>
        <w:t xml:space="preserve">điều kiện thực tiễn của địa phương nên </w:t>
      </w:r>
      <w:r w:rsidR="00C00A33" w:rsidRPr="00F0371B">
        <w:rPr>
          <w:rFonts w:ascii="Times New Roman" w:hAnsi="Times New Roman" w:cs="Times New Roman"/>
          <w:color w:val="000000"/>
        </w:rPr>
        <w:t xml:space="preserve">mang tính khả thi cao, phát huy tối đa hiệu lực và hiệu </w:t>
      </w:r>
      <w:r w:rsidR="00C00A33" w:rsidRPr="00F0371B">
        <w:rPr>
          <w:rFonts w:ascii="Times New Roman" w:hAnsi="Times New Roman" w:cs="Times New Roman"/>
          <w:color w:val="000000"/>
        </w:rPr>
        <w:lastRenderedPageBreak/>
        <w:t xml:space="preserve">quả trong thực tiễn đời sống xã hội, đáp ứng </w:t>
      </w:r>
      <w:r w:rsidR="009819D2" w:rsidRPr="00F0371B">
        <w:rPr>
          <w:rFonts w:ascii="Times New Roman" w:hAnsi="Times New Roman" w:cs="Times New Roman"/>
          <w:color w:val="000000"/>
        </w:rPr>
        <w:t xml:space="preserve">tốt </w:t>
      </w:r>
      <w:r w:rsidR="00C00A33" w:rsidRPr="00F0371B">
        <w:rPr>
          <w:rFonts w:ascii="Times New Roman" w:hAnsi="Times New Roman" w:cs="Times New Roman"/>
          <w:color w:val="000000"/>
        </w:rPr>
        <w:t>yêu cầu nhiệm vụ về phát triển kinh tế - xã hội của địa phương.</w:t>
      </w:r>
      <w:r w:rsidR="00FA597D" w:rsidRPr="00F0371B">
        <w:rPr>
          <w:rFonts w:ascii="Times New Roman" w:hAnsi="Times New Roman" w:cs="Times New Roman"/>
        </w:rPr>
        <w:t xml:space="preserve"> </w:t>
      </w:r>
      <w:r w:rsidR="009819D2" w:rsidRPr="00F0371B">
        <w:rPr>
          <w:rFonts w:ascii="Times New Roman" w:hAnsi="Times New Roman" w:cs="Times New Roman"/>
        </w:rPr>
        <w:t>Kết quả, trong năm 2022</w:t>
      </w:r>
      <w:r w:rsidR="00FA597D" w:rsidRPr="00F0371B">
        <w:rPr>
          <w:rFonts w:ascii="Times New Roman" w:hAnsi="Times New Roman" w:cs="Times New Roman"/>
        </w:rPr>
        <w:t xml:space="preserve"> HĐND cấp huyện đã ban hành </w:t>
      </w:r>
      <w:r w:rsidR="004B4633" w:rsidRPr="00F0371B">
        <w:rPr>
          <w:rFonts w:ascii="Times New Roman" w:hAnsi="Times New Roman" w:cs="Times New Roman"/>
        </w:rPr>
        <w:t>278</w:t>
      </w:r>
      <w:r w:rsidR="00FA597D" w:rsidRPr="00F0371B">
        <w:rPr>
          <w:rFonts w:ascii="Times New Roman" w:hAnsi="Times New Roman" w:cs="Times New Roman"/>
        </w:rPr>
        <w:t xml:space="preserve"> nghị quyết</w:t>
      </w:r>
      <w:r w:rsidR="00CD1023">
        <w:rPr>
          <w:rFonts w:ascii="Times New Roman" w:hAnsi="Times New Roman" w:cs="Times New Roman"/>
        </w:rPr>
        <w:t xml:space="preserve"> </w:t>
      </w:r>
      <w:r w:rsidR="00CD1023">
        <w:rPr>
          <w:rFonts w:ascii="Times New Roman" w:hAnsi="Times New Roman" w:cs="Times New Roman"/>
          <w:i/>
          <w:lang w:val="vi-VN"/>
        </w:rPr>
        <w:t>(Phụ lục 05</w:t>
      </w:r>
      <w:r w:rsidR="00CD1023" w:rsidRPr="00F0371B">
        <w:rPr>
          <w:rFonts w:ascii="Times New Roman" w:hAnsi="Times New Roman" w:cs="Times New Roman"/>
          <w:i/>
          <w:lang w:val="vi-VN"/>
        </w:rPr>
        <w:t xml:space="preserve"> </w:t>
      </w:r>
      <w:r w:rsidR="00CD1023" w:rsidRPr="00F0371B">
        <w:rPr>
          <w:rFonts w:ascii="Times New Roman" w:hAnsi="Times New Roman" w:cs="Times New Roman"/>
          <w:i/>
        </w:rPr>
        <w:t xml:space="preserve">đính </w:t>
      </w:r>
      <w:r w:rsidR="00CD1023">
        <w:rPr>
          <w:rFonts w:ascii="Times New Roman" w:hAnsi="Times New Roman" w:cs="Times New Roman"/>
          <w:i/>
          <w:lang w:val="vi-VN"/>
        </w:rPr>
        <w:t xml:space="preserve">kèm); </w:t>
      </w:r>
      <w:r w:rsidR="00CD1023" w:rsidRPr="00CD1023">
        <w:rPr>
          <w:rFonts w:ascii="Times New Roman" w:hAnsi="Times New Roman" w:cs="Times New Roman"/>
          <w:lang w:val="vi-VN"/>
        </w:rPr>
        <w:t>c</w:t>
      </w:r>
      <w:r w:rsidR="00FA597D" w:rsidRPr="00F0371B">
        <w:rPr>
          <w:rFonts w:ascii="Times New Roman" w:hAnsi="Times New Roman" w:cs="Times New Roman"/>
          <w:color w:val="000000"/>
        </w:rPr>
        <w:t xml:space="preserve">ác nghị quyết của HĐND sau khi ban hành đã được UBND </w:t>
      </w:r>
      <w:r w:rsidR="004F05C7" w:rsidRPr="00F0371B">
        <w:rPr>
          <w:rFonts w:ascii="Times New Roman" w:hAnsi="Times New Roman" w:cs="Times New Roman"/>
          <w:color w:val="000000"/>
        </w:rPr>
        <w:t xml:space="preserve">cùng cấp tích cực triển khai thực hiện </w:t>
      </w:r>
      <w:r w:rsidR="00FA597D" w:rsidRPr="00F0371B">
        <w:rPr>
          <w:rFonts w:ascii="Times New Roman" w:hAnsi="Times New Roman" w:cs="Times New Roman"/>
          <w:color w:val="000000"/>
        </w:rPr>
        <w:t xml:space="preserve">bằng các quyết định, </w:t>
      </w:r>
      <w:r w:rsidR="004F05C7" w:rsidRPr="00F0371B">
        <w:rPr>
          <w:rFonts w:ascii="Times New Roman" w:hAnsi="Times New Roman" w:cs="Times New Roman"/>
          <w:color w:val="000000"/>
        </w:rPr>
        <w:t xml:space="preserve">chương trình, kế hoạch </w:t>
      </w:r>
      <w:r w:rsidR="009819D2" w:rsidRPr="00F0371B">
        <w:rPr>
          <w:rFonts w:ascii="Times New Roman" w:hAnsi="Times New Roman" w:cs="Times New Roman"/>
          <w:color w:val="000000"/>
        </w:rPr>
        <w:t xml:space="preserve">cụ thể </w:t>
      </w:r>
      <w:r w:rsidR="004F05C7" w:rsidRPr="00F0371B">
        <w:rPr>
          <w:rFonts w:ascii="Times New Roman" w:hAnsi="Times New Roman" w:cs="Times New Roman"/>
          <w:color w:val="000000"/>
        </w:rPr>
        <w:t xml:space="preserve">và </w:t>
      </w:r>
      <w:r w:rsidR="00FA597D" w:rsidRPr="00F0371B">
        <w:rPr>
          <w:rFonts w:ascii="Times New Roman" w:hAnsi="Times New Roman" w:cs="Times New Roman"/>
          <w:color w:val="000000"/>
        </w:rPr>
        <w:t xml:space="preserve">giao </w:t>
      </w:r>
      <w:r w:rsidR="004F05C7" w:rsidRPr="00F0371B">
        <w:rPr>
          <w:rFonts w:ascii="Times New Roman" w:hAnsi="Times New Roman" w:cs="Times New Roman"/>
          <w:color w:val="000000"/>
        </w:rPr>
        <w:t xml:space="preserve">nhiệm vụ </w:t>
      </w:r>
      <w:r w:rsidR="009819D2" w:rsidRPr="00F0371B">
        <w:rPr>
          <w:rFonts w:ascii="Times New Roman" w:hAnsi="Times New Roman" w:cs="Times New Roman"/>
          <w:color w:val="000000"/>
        </w:rPr>
        <w:t>thực hiện đến từng</w:t>
      </w:r>
      <w:r w:rsidR="00FA597D" w:rsidRPr="00F0371B">
        <w:rPr>
          <w:rFonts w:ascii="Times New Roman" w:hAnsi="Times New Roman" w:cs="Times New Roman"/>
          <w:color w:val="000000"/>
        </w:rPr>
        <w:t xml:space="preserve"> ngành, </w:t>
      </w:r>
      <w:r w:rsidR="004F05C7" w:rsidRPr="00F0371B">
        <w:rPr>
          <w:rFonts w:ascii="Times New Roman" w:hAnsi="Times New Roman" w:cs="Times New Roman"/>
          <w:color w:val="000000"/>
        </w:rPr>
        <w:t xml:space="preserve">địa </w:t>
      </w:r>
      <w:r w:rsidR="009819D2" w:rsidRPr="00F0371B">
        <w:rPr>
          <w:rFonts w:ascii="Times New Roman" w:hAnsi="Times New Roman" w:cs="Times New Roman"/>
          <w:color w:val="000000"/>
        </w:rPr>
        <w:t>phương</w:t>
      </w:r>
      <w:r w:rsidR="004F05C7" w:rsidRPr="00F0371B">
        <w:rPr>
          <w:rFonts w:ascii="Times New Roman" w:hAnsi="Times New Roman" w:cs="Times New Roman"/>
          <w:color w:val="000000"/>
        </w:rPr>
        <w:t>.</w:t>
      </w:r>
    </w:p>
    <w:bookmarkEnd w:id="2"/>
    <w:bookmarkEnd w:id="3"/>
    <w:p w14:paraId="4E0DAC6E" w14:textId="406EC8C5" w:rsidR="00545BFF" w:rsidRPr="00F0371B" w:rsidRDefault="00545BFF" w:rsidP="002B3260">
      <w:pPr>
        <w:spacing w:before="60" w:after="60" w:line="240" w:lineRule="auto"/>
        <w:ind w:leftChars="0" w:left="0" w:firstLineChars="0" w:firstLine="720"/>
        <w:rPr>
          <w:rFonts w:ascii="Times New Roman" w:hAnsi="Times New Roman" w:cs="Times New Roman"/>
          <w:b/>
          <w:bCs/>
          <w:color w:val="000000"/>
        </w:rPr>
      </w:pPr>
      <w:r w:rsidRPr="00F0371B">
        <w:rPr>
          <w:rFonts w:ascii="Times New Roman" w:hAnsi="Times New Roman" w:cs="Times New Roman"/>
          <w:b/>
          <w:color w:val="000000"/>
        </w:rPr>
        <w:t xml:space="preserve">2. </w:t>
      </w:r>
      <w:r w:rsidRPr="00F0371B">
        <w:rPr>
          <w:rFonts w:ascii="Times New Roman" w:hAnsi="Times New Roman" w:cs="Times New Roman"/>
          <w:b/>
          <w:bCs/>
          <w:color w:val="000000"/>
        </w:rPr>
        <w:t xml:space="preserve">Hoạt động của Thường trực </w:t>
      </w:r>
      <w:r w:rsidR="00061E69" w:rsidRPr="00F0371B">
        <w:rPr>
          <w:rFonts w:ascii="Times New Roman" w:hAnsi="Times New Roman" w:cs="Times New Roman"/>
          <w:b/>
          <w:bCs/>
          <w:color w:val="000000"/>
        </w:rPr>
        <w:t>HĐND</w:t>
      </w:r>
    </w:p>
    <w:p w14:paraId="3F2ADA66" w14:textId="56ECEF29" w:rsidR="00545BFF" w:rsidRPr="00F0371B" w:rsidRDefault="00545BFF" w:rsidP="002B3260">
      <w:pPr>
        <w:spacing w:before="60" w:after="60" w:line="240" w:lineRule="auto"/>
        <w:ind w:leftChars="0" w:left="0" w:firstLineChars="0" w:firstLine="720"/>
        <w:rPr>
          <w:rFonts w:ascii="Times New Roman" w:hAnsi="Times New Roman" w:cs="Times New Roman"/>
          <w:b/>
          <w:color w:val="000000"/>
        </w:rPr>
      </w:pPr>
      <w:r w:rsidRPr="00F0371B">
        <w:rPr>
          <w:rFonts w:ascii="Times New Roman" w:hAnsi="Times New Roman" w:cs="Times New Roman"/>
          <w:b/>
          <w:color w:val="000000"/>
        </w:rPr>
        <w:t xml:space="preserve">2.1. Công tác phối hợp chuẩn bị các kỳ họp </w:t>
      </w:r>
      <w:r w:rsidR="00061E69" w:rsidRPr="00F0371B">
        <w:rPr>
          <w:rFonts w:ascii="Times New Roman" w:hAnsi="Times New Roman" w:cs="Times New Roman"/>
          <w:b/>
          <w:color w:val="000000"/>
        </w:rPr>
        <w:t>HĐND</w:t>
      </w:r>
    </w:p>
    <w:p w14:paraId="366F8606" w14:textId="0BD47E56" w:rsidR="00F51427" w:rsidRPr="00F51427" w:rsidRDefault="00061E69" w:rsidP="00374761">
      <w:pPr>
        <w:spacing w:before="60" w:after="60" w:line="240" w:lineRule="auto"/>
        <w:ind w:leftChars="0" w:left="0" w:firstLineChars="0" w:firstLine="720"/>
        <w:rPr>
          <w:rFonts w:ascii="Times New Roman" w:hAnsi="Times New Roman" w:cs="Times New Roman"/>
          <w:bCs/>
        </w:rPr>
      </w:pPr>
      <w:r w:rsidRPr="00F0371B">
        <w:rPr>
          <w:rFonts w:ascii="Times New Roman" w:hAnsi="Times New Roman" w:cs="Times New Roman"/>
          <w:color w:val="000000"/>
        </w:rPr>
        <w:t xml:space="preserve">Công tác chuẩn bị </w:t>
      </w:r>
      <w:r w:rsidR="003377BB" w:rsidRPr="00F0371B">
        <w:rPr>
          <w:rFonts w:ascii="Times New Roman" w:hAnsi="Times New Roman" w:cs="Times New Roman"/>
          <w:color w:val="000000"/>
        </w:rPr>
        <w:t xml:space="preserve">cho việc tổ chức </w:t>
      </w:r>
      <w:r w:rsidR="000A059E" w:rsidRPr="00F0371B">
        <w:rPr>
          <w:rFonts w:ascii="Times New Roman" w:hAnsi="Times New Roman" w:cs="Times New Roman"/>
          <w:color w:val="000000"/>
        </w:rPr>
        <w:t xml:space="preserve">kỳ họp được Thường trực HĐND </w:t>
      </w:r>
      <w:r w:rsidR="003377BB" w:rsidRPr="00F0371B">
        <w:rPr>
          <w:rFonts w:ascii="Times New Roman" w:hAnsi="Times New Roman" w:cs="Times New Roman"/>
          <w:color w:val="000000"/>
        </w:rPr>
        <w:t xml:space="preserve">tích cực </w:t>
      </w:r>
      <w:r w:rsidR="000A059E" w:rsidRPr="00F0371B">
        <w:rPr>
          <w:rFonts w:ascii="Times New Roman" w:hAnsi="Times New Roman" w:cs="Times New Roman"/>
          <w:color w:val="000000"/>
        </w:rPr>
        <w:t>chỉ đạo, điều phối</w:t>
      </w:r>
      <w:r w:rsidR="00D8124A">
        <w:rPr>
          <w:rFonts w:ascii="Times New Roman" w:hAnsi="Times New Roman" w:cs="Times New Roman"/>
          <w:color w:val="000000"/>
        </w:rPr>
        <w:t xml:space="preserve"> thực hiện</w:t>
      </w:r>
      <w:r w:rsidR="000A059E" w:rsidRPr="00F0371B">
        <w:rPr>
          <w:rFonts w:ascii="Times New Roman" w:hAnsi="Times New Roman" w:cs="Times New Roman"/>
          <w:color w:val="000000"/>
        </w:rPr>
        <w:t xml:space="preserve">, </w:t>
      </w:r>
      <w:r w:rsidR="003377BB" w:rsidRPr="00F0371B">
        <w:rPr>
          <w:rFonts w:ascii="Times New Roman" w:hAnsi="Times New Roman" w:cs="Times New Roman"/>
          <w:color w:val="000000"/>
        </w:rPr>
        <w:t>nhất là</w:t>
      </w:r>
      <w:r w:rsidR="000A059E" w:rsidRPr="00F0371B">
        <w:rPr>
          <w:rFonts w:ascii="Times New Roman" w:hAnsi="Times New Roman" w:cs="Times New Roman"/>
          <w:color w:val="000000"/>
        </w:rPr>
        <w:t xml:space="preserve"> </w:t>
      </w:r>
      <w:r w:rsidR="00D8124A">
        <w:rPr>
          <w:rFonts w:ascii="Times New Roman" w:hAnsi="Times New Roman" w:cs="Times New Roman"/>
          <w:color w:val="000000"/>
        </w:rPr>
        <w:t xml:space="preserve">việc </w:t>
      </w:r>
      <w:r w:rsidR="00D8124A" w:rsidRPr="00F0371B">
        <w:rPr>
          <w:rFonts w:ascii="Times New Roman" w:hAnsi="Times New Roman" w:cs="Times New Roman"/>
          <w:color w:val="000000"/>
        </w:rPr>
        <w:t xml:space="preserve">xử lý kịp thời </w:t>
      </w:r>
      <w:r w:rsidR="000A059E" w:rsidRPr="00F0371B">
        <w:rPr>
          <w:rFonts w:ascii="Times New Roman" w:hAnsi="Times New Roman" w:cs="Times New Roman"/>
          <w:color w:val="000000"/>
        </w:rPr>
        <w:t>nhữ</w:t>
      </w:r>
      <w:r w:rsidR="003377BB" w:rsidRPr="00F0371B">
        <w:rPr>
          <w:rFonts w:ascii="Times New Roman" w:hAnsi="Times New Roman" w:cs="Times New Roman"/>
          <w:color w:val="000000"/>
        </w:rPr>
        <w:t>ng vấn đề</w:t>
      </w:r>
      <w:r w:rsidR="000A059E" w:rsidRPr="00F0371B">
        <w:rPr>
          <w:rFonts w:ascii="Times New Roman" w:hAnsi="Times New Roman" w:cs="Times New Roman"/>
          <w:color w:val="000000"/>
        </w:rPr>
        <w:t xml:space="preserve"> </w:t>
      </w:r>
      <w:r w:rsidR="003377BB" w:rsidRPr="00F0371B">
        <w:rPr>
          <w:rFonts w:ascii="Times New Roman" w:hAnsi="Times New Roman" w:cs="Times New Roman"/>
          <w:color w:val="000000"/>
        </w:rPr>
        <w:t xml:space="preserve">mới </w:t>
      </w:r>
      <w:r w:rsidR="000A059E" w:rsidRPr="00F0371B">
        <w:rPr>
          <w:rFonts w:ascii="Times New Roman" w:hAnsi="Times New Roman" w:cs="Times New Roman"/>
          <w:color w:val="000000"/>
        </w:rPr>
        <w:t>phát sinh để đảm bảo sự thống nhất trong chương trình và chất lượng nộ</w:t>
      </w:r>
      <w:r w:rsidR="00D8124A">
        <w:rPr>
          <w:rFonts w:ascii="Times New Roman" w:hAnsi="Times New Roman" w:cs="Times New Roman"/>
          <w:color w:val="000000"/>
        </w:rPr>
        <w:t>i dung trình tại kỳ họp</w:t>
      </w:r>
      <w:r w:rsidR="000A059E" w:rsidRPr="00F0371B">
        <w:rPr>
          <w:rFonts w:ascii="Times New Roman" w:hAnsi="Times New Roman" w:cs="Times New Roman"/>
          <w:color w:val="000000"/>
        </w:rPr>
        <w:t>.</w:t>
      </w:r>
      <w:r w:rsidR="005C2257" w:rsidRPr="00F0371B">
        <w:rPr>
          <w:rFonts w:ascii="Times New Roman" w:hAnsi="Times New Roman" w:cs="Times New Roman"/>
          <w:color w:val="000000"/>
        </w:rPr>
        <w:t xml:space="preserve"> </w:t>
      </w:r>
      <w:r w:rsidR="00AF6AE7" w:rsidRPr="00F0371B">
        <w:rPr>
          <w:rFonts w:ascii="Times New Roman" w:hAnsi="Times New Roman" w:cs="Times New Roman"/>
          <w:color w:val="000000"/>
        </w:rPr>
        <w:t xml:space="preserve">Thực hiện Quy chế phối hợp </w:t>
      </w:r>
      <w:r w:rsidR="00877E38" w:rsidRPr="00F0371B">
        <w:rPr>
          <w:rFonts w:ascii="Times New Roman" w:hAnsi="Times New Roman" w:cs="Times New Roman"/>
          <w:color w:val="000000"/>
        </w:rPr>
        <w:t xml:space="preserve">đã ký kết, Thường trực HĐND </w:t>
      </w:r>
      <w:r w:rsidR="005C2257" w:rsidRPr="00F0371B">
        <w:rPr>
          <w:rFonts w:ascii="Times New Roman" w:hAnsi="Times New Roman" w:cs="Times New Roman"/>
          <w:color w:val="000000"/>
        </w:rPr>
        <w:t xml:space="preserve">cấp </w:t>
      </w:r>
      <w:r w:rsidR="00877E38" w:rsidRPr="00F0371B">
        <w:rPr>
          <w:rFonts w:ascii="Times New Roman" w:hAnsi="Times New Roman" w:cs="Times New Roman"/>
          <w:color w:val="000000"/>
        </w:rPr>
        <w:t>huyện tổ chức họp liên tịch vớ</w:t>
      </w:r>
      <w:r w:rsidR="00DA3252" w:rsidRPr="00F0371B">
        <w:rPr>
          <w:rFonts w:ascii="Times New Roman" w:hAnsi="Times New Roman" w:cs="Times New Roman"/>
          <w:color w:val="000000"/>
        </w:rPr>
        <w:t xml:space="preserve">i </w:t>
      </w:r>
      <w:r w:rsidR="00D8124A">
        <w:rPr>
          <w:rFonts w:ascii="Times New Roman" w:hAnsi="Times New Roman" w:cs="Times New Roman"/>
          <w:color w:val="000000"/>
        </w:rPr>
        <w:t>Ủy ban nhân dân</w:t>
      </w:r>
      <w:r w:rsidR="00877E38" w:rsidRPr="00F0371B">
        <w:rPr>
          <w:rFonts w:ascii="Times New Roman" w:hAnsi="Times New Roman" w:cs="Times New Roman"/>
          <w:color w:val="000000"/>
        </w:rPr>
        <w:t xml:space="preserve">, </w:t>
      </w:r>
      <w:r w:rsidR="00DA3252" w:rsidRPr="00F0371B">
        <w:rPr>
          <w:rFonts w:ascii="Times New Roman" w:hAnsi="Times New Roman" w:cs="Times New Roman"/>
          <w:color w:val="000000"/>
        </w:rPr>
        <w:t>Ban Thường trực Ủy ban Mặt trận Tổ quốc Việt Nam</w:t>
      </w:r>
      <w:r w:rsidR="00D8124A">
        <w:rPr>
          <w:rFonts w:ascii="Times New Roman" w:hAnsi="Times New Roman" w:cs="Times New Roman"/>
          <w:color w:val="000000"/>
        </w:rPr>
        <w:t xml:space="preserve"> </w:t>
      </w:r>
      <w:r w:rsidR="000E33BB" w:rsidRPr="00F0371B">
        <w:rPr>
          <w:rFonts w:ascii="Times New Roman" w:hAnsi="Times New Roman" w:cs="Times New Roman"/>
          <w:color w:val="000000"/>
        </w:rPr>
        <w:t>cùng cấp và các cơ quan</w:t>
      </w:r>
      <w:r w:rsidR="00DA3252" w:rsidRPr="00F0371B">
        <w:rPr>
          <w:rFonts w:ascii="Times New Roman" w:hAnsi="Times New Roman" w:cs="Times New Roman"/>
          <w:color w:val="000000"/>
        </w:rPr>
        <w:t>,</w:t>
      </w:r>
      <w:r w:rsidR="000E33BB" w:rsidRPr="00F0371B">
        <w:rPr>
          <w:rFonts w:ascii="Times New Roman" w:hAnsi="Times New Roman" w:cs="Times New Roman"/>
          <w:color w:val="000000"/>
        </w:rPr>
        <w:t xml:space="preserve"> tổ chức khác có liên quan để </w:t>
      </w:r>
      <w:r w:rsidR="00AF6AE7" w:rsidRPr="00F0371B">
        <w:rPr>
          <w:rFonts w:ascii="Times New Roman" w:hAnsi="Times New Roman" w:cs="Times New Roman"/>
          <w:color w:val="000000"/>
        </w:rPr>
        <w:t xml:space="preserve">thống nhất </w:t>
      </w:r>
      <w:r w:rsidR="000E33BB" w:rsidRPr="00F0371B">
        <w:rPr>
          <w:rFonts w:ascii="Times New Roman" w:hAnsi="Times New Roman" w:cs="Times New Roman"/>
          <w:color w:val="000000"/>
        </w:rPr>
        <w:t xml:space="preserve">thời gian và </w:t>
      </w:r>
      <w:r w:rsidR="00AF6AE7" w:rsidRPr="00F0371B">
        <w:rPr>
          <w:rFonts w:ascii="Times New Roman" w:hAnsi="Times New Roman" w:cs="Times New Roman"/>
          <w:color w:val="000000"/>
        </w:rPr>
        <w:t>nộ</w:t>
      </w:r>
      <w:r w:rsidR="000E33BB" w:rsidRPr="00F0371B">
        <w:rPr>
          <w:rFonts w:ascii="Times New Roman" w:hAnsi="Times New Roman" w:cs="Times New Roman"/>
          <w:color w:val="000000"/>
        </w:rPr>
        <w:t xml:space="preserve">i dung </w:t>
      </w:r>
      <w:r w:rsidR="00AF6AE7" w:rsidRPr="00F0371B">
        <w:rPr>
          <w:rFonts w:ascii="Times New Roman" w:hAnsi="Times New Roman" w:cs="Times New Roman"/>
          <w:color w:val="000000"/>
        </w:rPr>
        <w:t>chương trình kỳ họ</w:t>
      </w:r>
      <w:r w:rsidR="000E33BB" w:rsidRPr="00F0371B">
        <w:rPr>
          <w:rFonts w:ascii="Times New Roman" w:hAnsi="Times New Roman" w:cs="Times New Roman"/>
          <w:color w:val="000000"/>
        </w:rPr>
        <w:t xml:space="preserve">p. </w:t>
      </w:r>
      <w:r w:rsidR="0047070F" w:rsidRPr="00F0371B">
        <w:rPr>
          <w:rFonts w:ascii="Times New Roman" w:hAnsi="Times New Roman" w:cs="Times New Roman"/>
          <w:color w:val="000000"/>
        </w:rPr>
        <w:t>Thực hiện xin chủ trương của Thường trực, Ban Thường vụ huyện ủy, thành ủy về nội dung và thời gian tổ chức kỳ họp. Phối hợp với Ban Thường trực Ủ</w:t>
      </w:r>
      <w:r w:rsidR="00DA3252" w:rsidRPr="00F0371B">
        <w:rPr>
          <w:rFonts w:ascii="Times New Roman" w:hAnsi="Times New Roman" w:cs="Times New Roman"/>
          <w:color w:val="000000"/>
        </w:rPr>
        <w:t>y ban Mặt</w:t>
      </w:r>
      <w:r w:rsidR="0047070F" w:rsidRPr="00F0371B">
        <w:rPr>
          <w:rFonts w:ascii="Times New Roman" w:hAnsi="Times New Roman" w:cs="Times New Roman"/>
          <w:color w:val="000000"/>
        </w:rPr>
        <w:t xml:space="preserve"> trận Tổ quốc Việt Nam cùng cấp t</w:t>
      </w:r>
      <w:r w:rsidR="00AF6AE7" w:rsidRPr="00F0371B">
        <w:rPr>
          <w:rFonts w:ascii="Times New Roman" w:hAnsi="Times New Roman" w:cs="Times New Roman"/>
          <w:color w:val="000000"/>
        </w:rPr>
        <w:t xml:space="preserve">ổ chức tiếp xúc cử tri trước </w:t>
      </w:r>
      <w:r w:rsidR="00DA3252" w:rsidRPr="00F0371B">
        <w:rPr>
          <w:rFonts w:ascii="Times New Roman" w:hAnsi="Times New Roman" w:cs="Times New Roman"/>
          <w:color w:val="000000"/>
        </w:rPr>
        <w:t>và sau các kỳ họp;</w:t>
      </w:r>
      <w:r w:rsidR="00AF6AE7" w:rsidRPr="00F0371B">
        <w:rPr>
          <w:rFonts w:ascii="Times New Roman" w:hAnsi="Times New Roman" w:cs="Times New Roman"/>
          <w:color w:val="000000"/>
        </w:rPr>
        <w:t xml:space="preserve"> tổng hợp ý kiế</w:t>
      </w:r>
      <w:r w:rsidR="000E33BB" w:rsidRPr="00F0371B">
        <w:rPr>
          <w:rFonts w:ascii="Times New Roman" w:hAnsi="Times New Roman" w:cs="Times New Roman"/>
          <w:color w:val="000000"/>
        </w:rPr>
        <w:t>n</w:t>
      </w:r>
      <w:r w:rsidR="00AF6AE7" w:rsidRPr="00F0371B">
        <w:rPr>
          <w:rFonts w:ascii="Times New Roman" w:hAnsi="Times New Roman" w:cs="Times New Roman"/>
          <w:color w:val="000000"/>
        </w:rPr>
        <w:t xml:space="preserve"> của cử tri chuyển đế</w:t>
      </w:r>
      <w:r w:rsidR="00DA3252" w:rsidRPr="00F0371B">
        <w:rPr>
          <w:rFonts w:ascii="Times New Roman" w:hAnsi="Times New Roman" w:cs="Times New Roman"/>
          <w:color w:val="000000"/>
        </w:rPr>
        <w:t>n Ủy ban nhân dân</w:t>
      </w:r>
      <w:r w:rsidR="000E33BB" w:rsidRPr="00F0371B">
        <w:rPr>
          <w:rFonts w:ascii="Times New Roman" w:hAnsi="Times New Roman" w:cs="Times New Roman"/>
          <w:color w:val="000000"/>
        </w:rPr>
        <w:t xml:space="preserve"> cùng cấp</w:t>
      </w:r>
      <w:r w:rsidR="00AF6AE7" w:rsidRPr="00F0371B">
        <w:rPr>
          <w:rFonts w:ascii="Times New Roman" w:hAnsi="Times New Roman" w:cs="Times New Roman"/>
          <w:color w:val="000000"/>
        </w:rPr>
        <w:t xml:space="preserve"> để giải trình</w:t>
      </w:r>
      <w:r w:rsidR="000E33BB" w:rsidRPr="00F0371B">
        <w:rPr>
          <w:rFonts w:ascii="Times New Roman" w:hAnsi="Times New Roman" w:cs="Times New Roman"/>
          <w:color w:val="000000"/>
        </w:rPr>
        <w:t xml:space="preserve"> theo quy đị</w:t>
      </w:r>
      <w:r w:rsidR="00D8124A">
        <w:rPr>
          <w:rFonts w:ascii="Times New Roman" w:hAnsi="Times New Roman" w:cs="Times New Roman"/>
          <w:color w:val="000000"/>
        </w:rPr>
        <w:t>nh;</w:t>
      </w:r>
      <w:r w:rsidR="00F51427">
        <w:rPr>
          <w:rFonts w:ascii="Times New Roman" w:hAnsi="Times New Roman" w:cs="Times New Roman"/>
          <w:color w:val="000000"/>
        </w:rPr>
        <w:t xml:space="preserve"> phối hợp </w:t>
      </w:r>
      <w:r w:rsidR="00F51427" w:rsidRPr="00F51427">
        <w:rPr>
          <w:rFonts w:ascii="Times New Roman" w:hAnsi="Times New Roman" w:cs="Times New Roman"/>
          <w:bCs/>
        </w:rPr>
        <w:t>tuyên truyền rộng rãi về thời gian và nội dung các kỳ họp trên sóng truyền thanh và trang tin điện tử củ</w:t>
      </w:r>
      <w:r w:rsidR="00F51427">
        <w:rPr>
          <w:rFonts w:ascii="Times New Roman" w:hAnsi="Times New Roman" w:cs="Times New Roman"/>
          <w:bCs/>
        </w:rPr>
        <w:t>a địa phương</w:t>
      </w:r>
      <w:r w:rsidR="00F51427" w:rsidRPr="00F51427">
        <w:rPr>
          <w:rFonts w:ascii="Times New Roman" w:hAnsi="Times New Roman" w:cs="Times New Roman"/>
          <w:bCs/>
        </w:rPr>
        <w:t xml:space="preserve"> để cử tri và Nhân dân biết, theo dõi</w:t>
      </w:r>
      <w:r w:rsidR="00374761">
        <w:rPr>
          <w:rFonts w:ascii="Times New Roman" w:hAnsi="Times New Roman" w:cs="Times New Roman"/>
          <w:bCs/>
        </w:rPr>
        <w:t>.</w:t>
      </w:r>
    </w:p>
    <w:p w14:paraId="651AA510" w14:textId="71FF5D2A" w:rsidR="00545BFF" w:rsidRPr="00F0371B" w:rsidRDefault="00FA597D" w:rsidP="002B3260">
      <w:pPr>
        <w:spacing w:before="60" w:after="60" w:line="240" w:lineRule="auto"/>
        <w:ind w:leftChars="0" w:left="0" w:firstLineChars="0" w:firstLine="720"/>
        <w:rPr>
          <w:rFonts w:ascii="Times New Roman" w:hAnsi="Times New Roman" w:cs="Times New Roman"/>
          <w:b/>
        </w:rPr>
      </w:pPr>
      <w:r w:rsidRPr="00F0371B">
        <w:rPr>
          <w:rFonts w:ascii="Times New Roman" w:hAnsi="Times New Roman" w:cs="Times New Roman"/>
          <w:b/>
          <w:color w:val="000000"/>
        </w:rPr>
        <w:t>2</w:t>
      </w:r>
      <w:r w:rsidR="00545BFF" w:rsidRPr="00F0371B">
        <w:rPr>
          <w:rFonts w:ascii="Times New Roman" w:hAnsi="Times New Roman" w:cs="Times New Roman"/>
          <w:b/>
          <w:color w:val="000000"/>
        </w:rPr>
        <w:t>.2. Công tác chỉ đạo, điều hòa, phối hợp hoạt độ</w:t>
      </w:r>
      <w:r w:rsidR="00D8124A">
        <w:rPr>
          <w:rFonts w:ascii="Times New Roman" w:hAnsi="Times New Roman" w:cs="Times New Roman"/>
          <w:b/>
          <w:color w:val="000000"/>
        </w:rPr>
        <w:t>ng</w:t>
      </w:r>
    </w:p>
    <w:p w14:paraId="2A255451" w14:textId="7996302F" w:rsidR="00F05177" w:rsidRPr="00F0371B" w:rsidRDefault="00F05177"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 </w:t>
      </w:r>
      <w:r w:rsidR="00261764" w:rsidRPr="00F0371B">
        <w:rPr>
          <w:rFonts w:ascii="Times New Roman" w:hAnsi="Times New Roman" w:cs="Times New Roman"/>
        </w:rPr>
        <w:t xml:space="preserve">Để đảm bảo công tác thẩm tra đạt được hiệu quả như mong muốn, </w:t>
      </w:r>
      <w:r w:rsidR="00FA597D" w:rsidRPr="00F0371B">
        <w:rPr>
          <w:rFonts w:ascii="Times New Roman" w:hAnsi="Times New Roman" w:cs="Times New Roman"/>
        </w:rPr>
        <w:t xml:space="preserve">Thường trực HĐND </w:t>
      </w:r>
      <w:r w:rsidR="00261764" w:rsidRPr="00F0371B">
        <w:rPr>
          <w:rFonts w:ascii="Times New Roman" w:hAnsi="Times New Roman" w:cs="Times New Roman"/>
        </w:rPr>
        <w:t>đã chủ động phân công các Ban của HĐND thực hiện thẩm tra các báo cáo, dự thảo nghị quyết có liên quan đến lĩnh vực phụ trách của từng Ban. Trên cơ sở đó, các Ban đã tích cực thực hiện thẩm tra theo nội du</w:t>
      </w:r>
      <w:r w:rsidRPr="00F0371B">
        <w:rPr>
          <w:rFonts w:ascii="Times New Roman" w:hAnsi="Times New Roman" w:cs="Times New Roman"/>
        </w:rPr>
        <w:t>ng</w:t>
      </w:r>
      <w:r w:rsidR="00261764" w:rsidRPr="00F0371B">
        <w:rPr>
          <w:rFonts w:ascii="Times New Roman" w:hAnsi="Times New Roman" w:cs="Times New Roman"/>
        </w:rPr>
        <w:t xml:space="preserve"> được phân công </w:t>
      </w:r>
      <w:r w:rsidRPr="00F0371B">
        <w:rPr>
          <w:rFonts w:ascii="Times New Roman" w:hAnsi="Times New Roman" w:cs="Times New Roman"/>
        </w:rPr>
        <w:t xml:space="preserve">nhằm thực hiện đúng tiến độ đã đề ra. </w:t>
      </w:r>
    </w:p>
    <w:p w14:paraId="71AEA838" w14:textId="24A154B2" w:rsidR="00FA597D" w:rsidRPr="00F0371B" w:rsidRDefault="00F05177"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 - Trong công tác khảo sát, giám sát, Thường trực HĐND đã tích cực theo dõi, </w:t>
      </w:r>
      <w:r w:rsidR="00FA597D" w:rsidRPr="00F0371B">
        <w:rPr>
          <w:rFonts w:ascii="Times New Roman" w:hAnsi="Times New Roman" w:cs="Times New Roman"/>
        </w:rPr>
        <w:t>phân công</w:t>
      </w:r>
      <w:r w:rsidRPr="00F0371B">
        <w:rPr>
          <w:rFonts w:ascii="Times New Roman" w:hAnsi="Times New Roman" w:cs="Times New Roman"/>
        </w:rPr>
        <w:t>, chỉ đạo các Ban nhằm đảm bảo sự phù hợp, tránh bị động, trùng lắp về thời gian, địa điểm khảo sát, giám sát</w:t>
      </w:r>
      <w:r w:rsidR="00FA597D" w:rsidRPr="00F0371B">
        <w:rPr>
          <w:rFonts w:ascii="Times New Roman" w:hAnsi="Times New Roman" w:cs="Times New Roman"/>
        </w:rPr>
        <w:t>,</w:t>
      </w:r>
      <w:r w:rsidRPr="00F0371B">
        <w:rPr>
          <w:rFonts w:ascii="Times New Roman" w:hAnsi="Times New Roman" w:cs="Times New Roman"/>
        </w:rPr>
        <w:t xml:space="preserve"> nhất là những nội dung giám sát mới phát sinh</w:t>
      </w:r>
      <w:r w:rsidR="00FA597D" w:rsidRPr="00F0371B">
        <w:rPr>
          <w:rFonts w:ascii="Times New Roman" w:hAnsi="Times New Roman" w:cs="Times New Roman"/>
        </w:rPr>
        <w:t xml:space="preserve">. </w:t>
      </w:r>
    </w:p>
    <w:p w14:paraId="1283EDD0" w14:textId="6167B8F6" w:rsidR="00FA597D" w:rsidRPr="00F0371B" w:rsidRDefault="00FA597D" w:rsidP="002B3260">
      <w:pPr>
        <w:spacing w:before="60" w:after="60" w:line="240" w:lineRule="auto"/>
        <w:ind w:leftChars="0" w:left="0" w:firstLineChars="0" w:firstLine="720"/>
        <w:rPr>
          <w:rFonts w:ascii="Times New Roman" w:hAnsi="Times New Roman" w:cs="Times New Roman"/>
          <w:b/>
          <w:lang w:val="de-DE"/>
        </w:rPr>
      </w:pPr>
      <w:r w:rsidRPr="00F0371B">
        <w:rPr>
          <w:rFonts w:ascii="Times New Roman" w:hAnsi="Times New Roman" w:cs="Times New Roman"/>
          <w:b/>
          <w:color w:val="000000"/>
        </w:rPr>
        <w:t>2.</w:t>
      </w:r>
      <w:r w:rsidR="00261764" w:rsidRPr="00F0371B">
        <w:rPr>
          <w:rFonts w:ascii="Times New Roman" w:hAnsi="Times New Roman" w:cs="Times New Roman"/>
          <w:b/>
          <w:color w:val="000000"/>
        </w:rPr>
        <w:t>3. Công tác tổ chức</w:t>
      </w:r>
      <w:r w:rsidR="00545BFF" w:rsidRPr="00F0371B">
        <w:rPr>
          <w:rFonts w:ascii="Times New Roman" w:hAnsi="Times New Roman" w:cs="Times New Roman"/>
          <w:b/>
          <w:color w:val="000000"/>
        </w:rPr>
        <w:t xml:space="preserve"> </w:t>
      </w:r>
      <w:r w:rsidR="00261764" w:rsidRPr="00F0371B">
        <w:rPr>
          <w:rFonts w:ascii="Times New Roman" w:hAnsi="Times New Roman" w:cs="Times New Roman"/>
          <w:b/>
          <w:color w:val="000000"/>
        </w:rPr>
        <w:t xml:space="preserve">tiếp xúc cử tri </w:t>
      </w:r>
    </w:p>
    <w:p w14:paraId="0B807B09" w14:textId="4E32B41F" w:rsidR="00523B0C" w:rsidRPr="00F0371B" w:rsidRDefault="00523B0C" w:rsidP="002B3260">
      <w:pPr>
        <w:autoSpaceDE w:val="0"/>
        <w:autoSpaceDN w:val="0"/>
        <w:adjustRightInd w:val="0"/>
        <w:spacing w:before="60" w:after="60" w:line="240" w:lineRule="auto"/>
        <w:ind w:leftChars="0" w:left="0" w:firstLineChars="0" w:firstLine="720"/>
        <w:rPr>
          <w:rFonts w:ascii="Times New Roman" w:hAnsi="Times New Roman" w:cs="Times New Roman"/>
          <w:i/>
        </w:rPr>
      </w:pPr>
      <w:r w:rsidRPr="00F0371B">
        <w:rPr>
          <w:rFonts w:ascii="Times New Roman" w:hAnsi="Times New Roman" w:cs="Times New Roman"/>
        </w:rPr>
        <w:t xml:space="preserve">Công tác </w:t>
      </w:r>
      <w:r w:rsidR="00261764" w:rsidRPr="00F0371B">
        <w:rPr>
          <w:rFonts w:ascii="Times New Roman" w:hAnsi="Times New Roman" w:cs="Times New Roman"/>
        </w:rPr>
        <w:t xml:space="preserve">tổ chức </w:t>
      </w:r>
      <w:r w:rsidR="00DD20F7">
        <w:rPr>
          <w:rFonts w:ascii="Times New Roman" w:hAnsi="Times New Roman" w:cs="Times New Roman"/>
        </w:rPr>
        <w:t xml:space="preserve">TXCT </w:t>
      </w:r>
      <w:r w:rsidR="00AD03AB">
        <w:rPr>
          <w:rFonts w:ascii="Times New Roman" w:hAnsi="Times New Roman" w:cs="Times New Roman"/>
        </w:rPr>
        <w:t>được quan tâm,</w:t>
      </w:r>
      <w:r w:rsidRPr="00F0371B">
        <w:rPr>
          <w:rFonts w:ascii="Times New Roman" w:hAnsi="Times New Roman" w:cs="Times New Roman"/>
        </w:rPr>
        <w:t xml:space="preserve"> </w:t>
      </w:r>
      <w:r w:rsidR="00DD20F7" w:rsidRPr="00F0371B">
        <w:rPr>
          <w:rFonts w:ascii="Times New Roman" w:hAnsi="Times New Roman" w:cs="Times New Roman"/>
        </w:rPr>
        <w:t xml:space="preserve">hình thức </w:t>
      </w:r>
      <w:r w:rsidR="00AD03AB">
        <w:rPr>
          <w:rFonts w:ascii="Times New Roman" w:hAnsi="Times New Roman" w:cs="Times New Roman"/>
        </w:rPr>
        <w:t xml:space="preserve">TXCT được </w:t>
      </w:r>
      <w:r w:rsidR="00DD20F7" w:rsidRPr="00F0371B">
        <w:rPr>
          <w:rFonts w:ascii="Times New Roman" w:hAnsi="Times New Roman" w:cs="Times New Roman"/>
        </w:rPr>
        <w:t xml:space="preserve">trình chiếu </w:t>
      </w:r>
      <w:r w:rsidR="00AD03AB">
        <w:rPr>
          <w:rFonts w:ascii="Times New Roman" w:hAnsi="Times New Roman" w:cs="Times New Roman"/>
        </w:rPr>
        <w:t xml:space="preserve">bằng video </w:t>
      </w:r>
      <w:r w:rsidR="00DD20F7" w:rsidRPr="00F0371B">
        <w:rPr>
          <w:rFonts w:ascii="Times New Roman" w:hAnsi="Times New Roman" w:cs="Times New Roman"/>
        </w:rPr>
        <w:t xml:space="preserve">clip </w:t>
      </w:r>
      <w:r w:rsidR="00AD03AB">
        <w:rPr>
          <w:rFonts w:ascii="Times New Roman" w:hAnsi="Times New Roman" w:cs="Times New Roman"/>
        </w:rPr>
        <w:t xml:space="preserve">để </w:t>
      </w:r>
      <w:r w:rsidR="00DD20F7" w:rsidRPr="00F0371B">
        <w:rPr>
          <w:rFonts w:ascii="Times New Roman" w:hAnsi="Times New Roman" w:cs="Times New Roman"/>
        </w:rPr>
        <w:t xml:space="preserve">cử tri dễ </w:t>
      </w:r>
      <w:r w:rsidR="00AD03AB">
        <w:rPr>
          <w:rFonts w:ascii="Times New Roman" w:hAnsi="Times New Roman" w:cs="Times New Roman"/>
        </w:rPr>
        <w:t>theo dõi</w:t>
      </w:r>
      <w:r w:rsidR="00DD20F7" w:rsidRPr="00F0371B">
        <w:rPr>
          <w:rFonts w:ascii="Times New Roman" w:hAnsi="Times New Roman" w:cs="Times New Roman"/>
        </w:rPr>
        <w:t xml:space="preserve">. </w:t>
      </w:r>
      <w:r w:rsidR="00AD03AB">
        <w:rPr>
          <w:rFonts w:ascii="Times New Roman" w:hAnsi="Times New Roman" w:cs="Times New Roman"/>
        </w:rPr>
        <w:t>T</w:t>
      </w:r>
      <w:r w:rsidR="00AD03AB" w:rsidRPr="00F0371B">
        <w:rPr>
          <w:rFonts w:ascii="Times New Roman" w:hAnsi="Times New Roman" w:cs="Times New Roman"/>
        </w:rPr>
        <w:t xml:space="preserve">ại </w:t>
      </w:r>
      <w:r w:rsidR="00DD20F7" w:rsidRPr="00F0371B">
        <w:rPr>
          <w:rFonts w:ascii="Times New Roman" w:hAnsi="Times New Roman" w:cs="Times New Roman"/>
        </w:rPr>
        <w:t xml:space="preserve">một số địa phương, </w:t>
      </w:r>
      <w:r w:rsidR="00DD20F7">
        <w:rPr>
          <w:rFonts w:ascii="Times New Roman" w:hAnsi="Times New Roman" w:cs="Times New Roman"/>
        </w:rPr>
        <w:t xml:space="preserve">ngoài việc TXCT thường lệ, </w:t>
      </w:r>
      <w:r w:rsidR="00DD20F7" w:rsidRPr="00F0371B">
        <w:rPr>
          <w:rFonts w:ascii="Times New Roman" w:hAnsi="Times New Roman" w:cs="Times New Roman"/>
        </w:rPr>
        <w:t>Thường trực HĐND đã dành thời gian hợp lý đi cơ sở để gặp gỡ thành viên các Hội quán, HTX, mô hình phát triển kinh tế hộ, điểm tham quan để lắng nghe tâm tư nguyện vọng của cử tri và N</w:t>
      </w:r>
      <w:r w:rsidR="00DD20F7">
        <w:rPr>
          <w:rFonts w:ascii="Times New Roman" w:hAnsi="Times New Roman" w:cs="Times New Roman"/>
        </w:rPr>
        <w:t>hân dân, qua đó</w:t>
      </w:r>
      <w:r w:rsidR="00DD20F7" w:rsidRPr="00F0371B">
        <w:rPr>
          <w:rFonts w:ascii="Times New Roman" w:hAnsi="Times New Roman" w:cs="Times New Roman"/>
        </w:rPr>
        <w:t xml:space="preserve"> đã tuyên truyền các quy định pháp luật, chính sách, nghị quyết do cơ quan có thẩm quyền ở Trung ương và địa phương ban hành liên quan thiết thực đến đời sống Nhân dân địa phương để các quy định này phát huy được hiệu lực, hiệu quả trong thực tiễn đời sống xã hộ</w:t>
      </w:r>
      <w:r w:rsidR="00DD20F7">
        <w:rPr>
          <w:rFonts w:ascii="Times New Roman" w:hAnsi="Times New Roman" w:cs="Times New Roman"/>
        </w:rPr>
        <w:t>i.</w:t>
      </w:r>
      <w:r w:rsidR="00DD20F7" w:rsidRPr="00F0371B">
        <w:rPr>
          <w:rFonts w:ascii="Times New Roman" w:hAnsi="Times New Roman" w:cs="Times New Roman"/>
        </w:rPr>
        <w:t xml:space="preserve"> </w:t>
      </w:r>
      <w:r w:rsidR="00D8124A">
        <w:rPr>
          <w:rFonts w:ascii="Times New Roman" w:hAnsi="Times New Roman" w:cs="Times New Roman"/>
        </w:rPr>
        <w:t>Q</w:t>
      </w:r>
      <w:r w:rsidR="00DD20F7">
        <w:rPr>
          <w:rFonts w:ascii="Times New Roman" w:hAnsi="Times New Roman" w:cs="Times New Roman"/>
        </w:rPr>
        <w:t>ua các đợt TXCT</w:t>
      </w:r>
      <w:r w:rsidRPr="00F0371B">
        <w:rPr>
          <w:rFonts w:ascii="Times New Roman" w:hAnsi="Times New Roman" w:cs="Times New Roman"/>
        </w:rPr>
        <w:t xml:space="preserve">, </w:t>
      </w:r>
      <w:r w:rsidR="00D8124A">
        <w:rPr>
          <w:rFonts w:ascii="Times New Roman" w:hAnsi="Times New Roman" w:cs="Times New Roman"/>
        </w:rPr>
        <w:t xml:space="preserve">các </w:t>
      </w:r>
      <w:r w:rsidR="00DD20F7">
        <w:rPr>
          <w:rFonts w:ascii="Times New Roman" w:hAnsi="Times New Roman" w:cs="Times New Roman"/>
        </w:rPr>
        <w:t xml:space="preserve">ý kiến, </w:t>
      </w:r>
      <w:r w:rsidR="00D8124A">
        <w:rPr>
          <w:rFonts w:ascii="Times New Roman" w:hAnsi="Times New Roman" w:cs="Times New Roman"/>
        </w:rPr>
        <w:t>k</w:t>
      </w:r>
      <w:r w:rsidRPr="00F0371B">
        <w:rPr>
          <w:rFonts w:ascii="Times New Roman" w:hAnsi="Times New Roman" w:cs="Times New Roman"/>
        </w:rPr>
        <w:t xml:space="preserve">iến nghị </w:t>
      </w:r>
      <w:r w:rsidR="00DD20F7">
        <w:rPr>
          <w:rFonts w:ascii="Times New Roman" w:hAnsi="Times New Roman" w:cs="Times New Roman"/>
        </w:rPr>
        <w:t xml:space="preserve">chính đáng </w:t>
      </w:r>
      <w:r w:rsidRPr="00F0371B">
        <w:rPr>
          <w:rFonts w:ascii="Times New Roman" w:hAnsi="Times New Roman" w:cs="Times New Roman"/>
        </w:rPr>
        <w:t xml:space="preserve">của cử tri </w:t>
      </w:r>
      <w:r w:rsidR="00DD20F7">
        <w:rPr>
          <w:rFonts w:ascii="Times New Roman" w:hAnsi="Times New Roman" w:cs="Times New Roman"/>
        </w:rPr>
        <w:t xml:space="preserve">đều </w:t>
      </w:r>
      <w:r w:rsidRPr="00F0371B">
        <w:rPr>
          <w:rFonts w:ascii="Times New Roman" w:hAnsi="Times New Roman" w:cs="Times New Roman"/>
        </w:rPr>
        <w:t xml:space="preserve">được tổng hợp chuyển đến UBND </w:t>
      </w:r>
      <w:r w:rsidR="0020269D" w:rsidRPr="00F0371B">
        <w:rPr>
          <w:rFonts w:ascii="Times New Roman" w:hAnsi="Times New Roman" w:cs="Times New Roman"/>
        </w:rPr>
        <w:t xml:space="preserve">cùng cấp </w:t>
      </w:r>
      <w:r w:rsidRPr="00F0371B">
        <w:rPr>
          <w:rFonts w:ascii="Times New Roman" w:hAnsi="Times New Roman" w:cs="Times New Roman"/>
        </w:rPr>
        <w:t>thực hiệ</w:t>
      </w:r>
      <w:r w:rsidR="00DD20F7">
        <w:rPr>
          <w:rFonts w:ascii="Times New Roman" w:hAnsi="Times New Roman" w:cs="Times New Roman"/>
        </w:rPr>
        <w:t>n</w:t>
      </w:r>
      <w:r w:rsidR="00DD20F7" w:rsidRPr="00F0371B">
        <w:rPr>
          <w:rFonts w:ascii="Times New Roman" w:hAnsi="Times New Roman" w:cs="Times New Roman"/>
        </w:rPr>
        <w:t xml:space="preserve"> </w:t>
      </w:r>
      <w:r w:rsidRPr="00F0371B">
        <w:rPr>
          <w:rFonts w:ascii="Times New Roman" w:hAnsi="Times New Roman" w:cs="Times New Roman"/>
        </w:rPr>
        <w:t>giải trình</w:t>
      </w:r>
      <w:r w:rsidR="0020269D" w:rsidRPr="00F0371B">
        <w:rPr>
          <w:rFonts w:ascii="Times New Roman" w:hAnsi="Times New Roman" w:cs="Times New Roman"/>
        </w:rPr>
        <w:t xml:space="preserve"> theo </w:t>
      </w:r>
      <w:r w:rsidR="0020269D" w:rsidRPr="00F0371B">
        <w:rPr>
          <w:rFonts w:ascii="Times New Roman" w:hAnsi="Times New Roman" w:cs="Times New Roman"/>
        </w:rPr>
        <w:lastRenderedPageBreak/>
        <w:t>quy định</w:t>
      </w:r>
      <w:r w:rsidRPr="00F0371B">
        <w:rPr>
          <w:rFonts w:ascii="Times New Roman" w:hAnsi="Times New Roman" w:cs="Times New Roman"/>
        </w:rPr>
        <w:t xml:space="preserve">. </w:t>
      </w:r>
      <w:r w:rsidR="008C1E27">
        <w:rPr>
          <w:rFonts w:ascii="Times New Roman" w:hAnsi="Times New Roman" w:cs="Times New Roman"/>
        </w:rPr>
        <w:t xml:space="preserve">Đã </w:t>
      </w:r>
      <w:r w:rsidR="00DD20F7">
        <w:rPr>
          <w:rFonts w:ascii="Times New Roman" w:hAnsi="Times New Roman" w:cs="Times New Roman"/>
        </w:rPr>
        <w:t xml:space="preserve">phối hợp </w:t>
      </w:r>
      <w:r w:rsidRPr="00F0371B">
        <w:rPr>
          <w:rFonts w:ascii="Times New Roman" w:hAnsi="Times New Roman" w:cs="Times New Roman"/>
        </w:rPr>
        <w:t xml:space="preserve">tổ chức </w:t>
      </w:r>
      <w:r w:rsidR="00E953B7" w:rsidRPr="00F0371B">
        <w:rPr>
          <w:rFonts w:ascii="Times New Roman" w:hAnsi="Times New Roman" w:cs="Times New Roman"/>
        </w:rPr>
        <w:t>48</w:t>
      </w:r>
      <w:r w:rsidRPr="00F0371B">
        <w:rPr>
          <w:rFonts w:ascii="Times New Roman" w:hAnsi="Times New Roman" w:cs="Times New Roman"/>
        </w:rPr>
        <w:t xml:space="preserve"> cuộc </w:t>
      </w:r>
      <w:r w:rsidR="00DD20F7">
        <w:rPr>
          <w:rFonts w:ascii="Times New Roman" w:hAnsi="Times New Roman" w:cs="Times New Roman"/>
        </w:rPr>
        <w:t xml:space="preserve">TXCT </w:t>
      </w:r>
      <w:r w:rsidR="00E953B7" w:rsidRPr="00F0371B">
        <w:rPr>
          <w:rFonts w:ascii="Times New Roman" w:hAnsi="Times New Roman" w:cs="Times New Roman"/>
        </w:rPr>
        <w:t>định kỳ</w:t>
      </w:r>
      <w:r w:rsidR="0020269D" w:rsidRPr="00F0371B">
        <w:rPr>
          <w:rFonts w:ascii="Times New Roman" w:hAnsi="Times New Roman" w:cs="Times New Roman"/>
        </w:rPr>
        <w:t>, tiếp nhận</w:t>
      </w:r>
      <w:r w:rsidRPr="00F0371B">
        <w:rPr>
          <w:rFonts w:ascii="Times New Roman" w:hAnsi="Times New Roman" w:cs="Times New Roman"/>
        </w:rPr>
        <w:t xml:space="preserve"> </w:t>
      </w:r>
      <w:r w:rsidR="0020269D" w:rsidRPr="00F0371B">
        <w:rPr>
          <w:rFonts w:ascii="Times New Roman" w:hAnsi="Times New Roman" w:cs="Times New Roman"/>
        </w:rPr>
        <w:t xml:space="preserve">tổng số </w:t>
      </w:r>
      <w:r w:rsidR="00E953B7" w:rsidRPr="00F0371B">
        <w:rPr>
          <w:rFonts w:ascii="Times New Roman" w:hAnsi="Times New Roman" w:cs="Times New Roman"/>
        </w:rPr>
        <w:t>2</w:t>
      </w:r>
      <w:r w:rsidR="0020269D" w:rsidRPr="00F0371B">
        <w:rPr>
          <w:rFonts w:ascii="Times New Roman" w:hAnsi="Times New Roman" w:cs="Times New Roman"/>
        </w:rPr>
        <w:t>.</w:t>
      </w:r>
      <w:r w:rsidR="00E953B7" w:rsidRPr="00F0371B">
        <w:rPr>
          <w:rFonts w:ascii="Times New Roman" w:hAnsi="Times New Roman" w:cs="Times New Roman"/>
        </w:rPr>
        <w:t xml:space="preserve">686 </w:t>
      </w:r>
      <w:r w:rsidR="0020269D" w:rsidRPr="00F0371B">
        <w:rPr>
          <w:rFonts w:ascii="Times New Roman" w:hAnsi="Times New Roman" w:cs="Times New Roman"/>
        </w:rPr>
        <w:t xml:space="preserve">ý kiến, </w:t>
      </w:r>
      <w:r w:rsidRPr="00F0371B">
        <w:rPr>
          <w:rFonts w:ascii="Times New Roman" w:hAnsi="Times New Roman" w:cs="Times New Roman"/>
        </w:rPr>
        <w:t xml:space="preserve">kiến nghị </w:t>
      </w:r>
      <w:r w:rsidR="00CD1023">
        <w:rPr>
          <w:rFonts w:ascii="Times New Roman" w:hAnsi="Times New Roman" w:cs="Times New Roman"/>
          <w:i/>
          <w:lang w:val="vi-VN"/>
        </w:rPr>
        <w:t>(Phụ lục 07</w:t>
      </w:r>
      <w:r w:rsidR="00CD1023" w:rsidRPr="00F0371B">
        <w:rPr>
          <w:rFonts w:ascii="Times New Roman" w:hAnsi="Times New Roman" w:cs="Times New Roman"/>
          <w:i/>
          <w:lang w:val="vi-VN"/>
        </w:rPr>
        <w:t xml:space="preserve"> </w:t>
      </w:r>
      <w:r w:rsidR="00CD1023" w:rsidRPr="00F0371B">
        <w:rPr>
          <w:rFonts w:ascii="Times New Roman" w:hAnsi="Times New Roman" w:cs="Times New Roman"/>
          <w:i/>
        </w:rPr>
        <w:t xml:space="preserve">đính </w:t>
      </w:r>
      <w:r w:rsidR="00CD1023">
        <w:rPr>
          <w:rFonts w:ascii="Times New Roman" w:hAnsi="Times New Roman" w:cs="Times New Roman"/>
          <w:i/>
          <w:lang w:val="vi-VN"/>
        </w:rPr>
        <w:t>kèm)</w:t>
      </w:r>
      <w:r w:rsidR="00CD1023" w:rsidRPr="00F0371B">
        <w:rPr>
          <w:rFonts w:ascii="Times New Roman" w:hAnsi="Times New Roman" w:cs="Times New Roman"/>
          <w:i/>
          <w:lang w:val="vi-VN"/>
        </w:rPr>
        <w:t>.</w:t>
      </w:r>
    </w:p>
    <w:p w14:paraId="7372410E" w14:textId="7F9EE331" w:rsidR="00261764" w:rsidRPr="00F0371B" w:rsidRDefault="00261764" w:rsidP="002B3260">
      <w:pPr>
        <w:spacing w:before="60" w:after="60" w:line="240" w:lineRule="auto"/>
        <w:ind w:leftChars="0" w:left="0" w:firstLineChars="0" w:firstLine="720"/>
        <w:rPr>
          <w:rFonts w:ascii="Times New Roman" w:hAnsi="Times New Roman" w:cs="Times New Roman"/>
          <w:b/>
          <w:lang w:val="de-DE"/>
        </w:rPr>
      </w:pPr>
      <w:r w:rsidRPr="00F0371B">
        <w:rPr>
          <w:rFonts w:ascii="Times New Roman" w:hAnsi="Times New Roman" w:cs="Times New Roman"/>
          <w:b/>
          <w:color w:val="000000"/>
        </w:rPr>
        <w:t xml:space="preserve">2.4. Công tác </w:t>
      </w:r>
      <w:r w:rsidR="005F3FC4">
        <w:rPr>
          <w:rFonts w:ascii="Times New Roman" w:hAnsi="Times New Roman" w:cs="Times New Roman"/>
          <w:b/>
          <w:color w:val="000000"/>
        </w:rPr>
        <w:t xml:space="preserve">tổ chức </w:t>
      </w:r>
      <w:r w:rsidRPr="00F0371B">
        <w:rPr>
          <w:rFonts w:ascii="Times New Roman" w:hAnsi="Times New Roman" w:cs="Times New Roman"/>
          <w:b/>
          <w:color w:val="000000"/>
        </w:rPr>
        <w:t>tiếp công dân, tiếp nhận, xử lý đơn khiếu nại, tố cáo</w:t>
      </w:r>
      <w:r w:rsidR="0074271D">
        <w:rPr>
          <w:rFonts w:ascii="Times New Roman" w:hAnsi="Times New Roman" w:cs="Times New Roman"/>
          <w:b/>
          <w:color w:val="000000"/>
        </w:rPr>
        <w:t>, phản ánh, kiến nghị</w:t>
      </w:r>
    </w:p>
    <w:p w14:paraId="4387F798" w14:textId="148046E6" w:rsidR="00261764" w:rsidRPr="00F0371B" w:rsidRDefault="00261764" w:rsidP="002B3260">
      <w:pPr>
        <w:shd w:val="clear" w:color="auto" w:fill="FFFFFF"/>
        <w:spacing w:before="60" w:after="60" w:line="240" w:lineRule="auto"/>
        <w:ind w:leftChars="0" w:left="0" w:firstLineChars="0" w:firstLine="720"/>
        <w:rPr>
          <w:rFonts w:ascii="Times New Roman" w:hAnsi="Times New Roman" w:cs="Times New Roman"/>
          <w:i/>
        </w:rPr>
      </w:pPr>
      <w:r w:rsidRPr="00F0371B">
        <w:rPr>
          <w:rFonts w:ascii="Times New Roman" w:hAnsi="Times New Roman" w:cs="Times New Roman"/>
        </w:rPr>
        <w:t xml:space="preserve">Công tác tiếp công dân, tiếp nhận, xử lý đơn khiếu nại, tố cáo của công dân được thực hiện thường xuyên, đúng quy định của Luật Tiếp công dân, Luật Tổ chức chính quyền địa phương. </w:t>
      </w:r>
      <w:r w:rsidR="00DD20F7">
        <w:rPr>
          <w:rFonts w:ascii="Times New Roman" w:hAnsi="Times New Roman" w:cs="Times New Roman"/>
        </w:rPr>
        <w:t xml:space="preserve">Để công tác tiếp công dân </w:t>
      </w:r>
      <w:r w:rsidR="00A06602">
        <w:rPr>
          <w:rFonts w:ascii="Times New Roman" w:hAnsi="Times New Roman" w:cs="Times New Roman"/>
        </w:rPr>
        <w:t>được thuận lợi và đi vào nề nếp, nhiều địa phương đã ban hành kế hoạch tiếp công dân trong năm để Thường trực, các Ban và đại biểu thực hiện. Kết quả, t</w:t>
      </w:r>
      <w:r w:rsidRPr="00F0371B">
        <w:rPr>
          <w:rFonts w:ascii="Times New Roman" w:hAnsi="Times New Roman" w:cs="Times New Roman"/>
        </w:rPr>
        <w:t>rong năm 2022, HĐND cấp huyện đã tiế</w:t>
      </w:r>
      <w:r w:rsidR="00A20905">
        <w:rPr>
          <w:rFonts w:ascii="Times New Roman" w:hAnsi="Times New Roman" w:cs="Times New Roman"/>
        </w:rPr>
        <w:t>p 125</w:t>
      </w:r>
      <w:r w:rsidRPr="00F0371B">
        <w:rPr>
          <w:rFonts w:ascii="Times New Roman" w:hAnsi="Times New Roman" w:cs="Times New Roman"/>
        </w:rPr>
        <w:t xml:space="preserve"> lượt công dân; tiếp nhận đơn khiếu nại, tố cáo, phản ánh là </w:t>
      </w:r>
      <w:r w:rsidR="00A20905" w:rsidRPr="00A20905">
        <w:rPr>
          <w:rFonts w:ascii="Times New Roman" w:hAnsi="Times New Roman" w:cs="Times New Roman"/>
        </w:rPr>
        <w:t>133</w:t>
      </w:r>
      <w:r w:rsidRPr="00A20905">
        <w:rPr>
          <w:rFonts w:ascii="Times New Roman" w:hAnsi="Times New Roman" w:cs="Times New Roman"/>
        </w:rPr>
        <w:t xml:space="preserve"> đơn</w:t>
      </w:r>
      <w:r w:rsidRPr="00F0371B">
        <w:rPr>
          <w:rFonts w:ascii="Times New Roman" w:hAnsi="Times New Roman" w:cs="Times New Roman"/>
        </w:rPr>
        <w:t>. Tất cả các đơn đều đã được phân loại, xử lý và chuyển đế</w:t>
      </w:r>
      <w:r w:rsidR="00A06602">
        <w:rPr>
          <w:rFonts w:ascii="Times New Roman" w:hAnsi="Times New Roman" w:cs="Times New Roman"/>
        </w:rPr>
        <w:t xml:space="preserve">n </w:t>
      </w:r>
      <w:r w:rsidRPr="00F0371B">
        <w:rPr>
          <w:rFonts w:ascii="Times New Roman" w:hAnsi="Times New Roman" w:cs="Times New Roman"/>
        </w:rPr>
        <w:t xml:space="preserve">cơ quan có thẩm quyền </w:t>
      </w:r>
      <w:r w:rsidR="00A06602">
        <w:rPr>
          <w:rFonts w:ascii="Times New Roman" w:hAnsi="Times New Roman" w:cs="Times New Roman"/>
        </w:rPr>
        <w:t xml:space="preserve">để </w:t>
      </w:r>
      <w:r w:rsidRPr="00F0371B">
        <w:rPr>
          <w:rFonts w:ascii="Times New Roman" w:hAnsi="Times New Roman" w:cs="Times New Roman"/>
        </w:rPr>
        <w:t xml:space="preserve">giải quyết theo quy định </w:t>
      </w:r>
      <w:r w:rsidR="00CD1023">
        <w:rPr>
          <w:rFonts w:ascii="Times New Roman" w:hAnsi="Times New Roman" w:cs="Times New Roman"/>
          <w:i/>
          <w:lang w:val="vi-VN"/>
        </w:rPr>
        <w:t>(Phụ lục 0</w:t>
      </w:r>
      <w:r w:rsidR="00CD1023">
        <w:rPr>
          <w:rFonts w:ascii="Times New Roman" w:hAnsi="Times New Roman" w:cs="Times New Roman"/>
          <w:i/>
        </w:rPr>
        <w:t>7 đ</w:t>
      </w:r>
      <w:r w:rsidR="00CD1023" w:rsidRPr="00F0371B">
        <w:rPr>
          <w:rFonts w:ascii="Times New Roman" w:hAnsi="Times New Roman" w:cs="Times New Roman"/>
          <w:i/>
        </w:rPr>
        <w:t xml:space="preserve">ính </w:t>
      </w:r>
      <w:r w:rsidR="00CD1023">
        <w:rPr>
          <w:rFonts w:ascii="Times New Roman" w:hAnsi="Times New Roman" w:cs="Times New Roman"/>
          <w:i/>
          <w:lang w:val="vi-VN"/>
        </w:rPr>
        <w:t>kèm)</w:t>
      </w:r>
      <w:r w:rsidR="00CD1023" w:rsidRPr="00F0371B">
        <w:rPr>
          <w:rFonts w:ascii="Times New Roman" w:hAnsi="Times New Roman" w:cs="Times New Roman"/>
          <w:i/>
          <w:lang w:val="vi-VN"/>
        </w:rPr>
        <w:t>.</w:t>
      </w:r>
    </w:p>
    <w:p w14:paraId="5C06C69F" w14:textId="6641AAE5" w:rsidR="005E461B" w:rsidRPr="00F0371B" w:rsidRDefault="005E461B" w:rsidP="002B3260">
      <w:pPr>
        <w:spacing w:before="60" w:after="60" w:line="240" w:lineRule="auto"/>
        <w:ind w:leftChars="0" w:left="0" w:firstLineChars="0" w:firstLine="720"/>
        <w:rPr>
          <w:rFonts w:ascii="Times New Roman" w:hAnsi="Times New Roman" w:cs="Times New Roman"/>
          <w:b/>
          <w:color w:val="000000"/>
        </w:rPr>
      </w:pPr>
      <w:r w:rsidRPr="00F0371B">
        <w:rPr>
          <w:rFonts w:ascii="Times New Roman" w:hAnsi="Times New Roman" w:cs="Times New Roman"/>
          <w:b/>
          <w:color w:val="000000"/>
        </w:rPr>
        <w:t>2</w:t>
      </w:r>
      <w:r w:rsidR="00261764" w:rsidRPr="00F0371B">
        <w:rPr>
          <w:rFonts w:ascii="Times New Roman" w:hAnsi="Times New Roman" w:cs="Times New Roman"/>
          <w:b/>
          <w:color w:val="000000"/>
        </w:rPr>
        <w:t>.5</w:t>
      </w:r>
      <w:r w:rsidR="00B34CEB" w:rsidRPr="00F0371B">
        <w:rPr>
          <w:rFonts w:ascii="Times New Roman" w:hAnsi="Times New Roman" w:cs="Times New Roman"/>
          <w:b/>
          <w:color w:val="000000"/>
        </w:rPr>
        <w:t>. C</w:t>
      </w:r>
      <w:r w:rsidR="00545BFF" w:rsidRPr="00F0371B">
        <w:rPr>
          <w:rFonts w:ascii="Times New Roman" w:hAnsi="Times New Roman" w:cs="Times New Roman"/>
          <w:b/>
          <w:color w:val="000000"/>
        </w:rPr>
        <w:t>ông tác giám sát chuyên đề</w:t>
      </w:r>
      <w:r w:rsidR="005F3FC4">
        <w:rPr>
          <w:rFonts w:ascii="Times New Roman" w:hAnsi="Times New Roman" w:cs="Times New Roman"/>
          <w:b/>
          <w:color w:val="000000"/>
        </w:rPr>
        <w:t xml:space="preserve"> và tổ chức phiên giải trình</w:t>
      </w:r>
    </w:p>
    <w:p w14:paraId="44E8FE72" w14:textId="595DEE04" w:rsidR="001B6F8E" w:rsidRPr="00F0371B" w:rsidRDefault="005F3FC4" w:rsidP="002B3260">
      <w:pPr>
        <w:spacing w:before="60" w:after="60" w:line="240" w:lineRule="auto"/>
        <w:ind w:leftChars="0" w:left="0" w:firstLineChars="0" w:firstLine="720"/>
        <w:rPr>
          <w:rFonts w:ascii="Times New Roman" w:hAnsi="Times New Roman" w:cs="Times New Roman"/>
          <w:i/>
        </w:rPr>
      </w:pPr>
      <w:r>
        <w:rPr>
          <w:rFonts w:ascii="Times New Roman" w:hAnsi="Times New Roman" w:cs="Times New Roman"/>
        </w:rPr>
        <w:t xml:space="preserve">- </w:t>
      </w:r>
      <w:r w:rsidR="001B6F8E" w:rsidRPr="00F0371B">
        <w:rPr>
          <w:rFonts w:ascii="Times New Roman" w:hAnsi="Times New Roman" w:cs="Times New Roman"/>
        </w:rPr>
        <w:t>Thực hiện Nghị quyết của HĐND về chương trình hoạt động giám sát năm 2022, Thường trực HĐND cấp huyện đã chủ động xây dự</w:t>
      </w:r>
      <w:r w:rsidR="00F5767F" w:rsidRPr="00F0371B">
        <w:rPr>
          <w:rFonts w:ascii="Times New Roman" w:hAnsi="Times New Roman" w:cs="Times New Roman"/>
        </w:rPr>
        <w:t>ng k</w:t>
      </w:r>
      <w:r w:rsidR="001B6F8E" w:rsidRPr="00F0371B">
        <w:rPr>
          <w:rFonts w:ascii="Times New Roman" w:hAnsi="Times New Roman" w:cs="Times New Roman"/>
        </w:rPr>
        <w:t xml:space="preserve">ế hoạch và </w:t>
      </w:r>
      <w:r w:rsidR="001B6F8E" w:rsidRPr="00F0371B">
        <w:rPr>
          <w:rFonts w:ascii="Times New Roman" w:hAnsi="Times New Roman" w:cs="Times New Roman"/>
          <w:bCs/>
        </w:rPr>
        <w:t>tiến hành khảo sát, giám sát chuyên đề trên các lĩnh vực</w:t>
      </w:r>
      <w:r w:rsidR="00F5767F" w:rsidRPr="00F0371B">
        <w:rPr>
          <w:rFonts w:ascii="Times New Roman" w:hAnsi="Times New Roman" w:cs="Times New Roman"/>
        </w:rPr>
        <w:t xml:space="preserve"> theo k</w:t>
      </w:r>
      <w:r w:rsidR="001B6F8E" w:rsidRPr="00F0371B">
        <w:rPr>
          <w:rFonts w:ascii="Times New Roman" w:hAnsi="Times New Roman" w:cs="Times New Roman"/>
        </w:rPr>
        <w:t xml:space="preserve">ế hoạch </w:t>
      </w:r>
      <w:r w:rsidR="00F5767F" w:rsidRPr="00F0371B">
        <w:rPr>
          <w:rFonts w:ascii="Times New Roman" w:hAnsi="Times New Roman" w:cs="Times New Roman"/>
        </w:rPr>
        <w:t xml:space="preserve">đã </w:t>
      </w:r>
      <w:r w:rsidR="001B6F8E" w:rsidRPr="00F0371B">
        <w:rPr>
          <w:rFonts w:ascii="Times New Roman" w:hAnsi="Times New Roman" w:cs="Times New Roman"/>
        </w:rPr>
        <w:t xml:space="preserve">đề ra. </w:t>
      </w:r>
      <w:r w:rsidR="0099415E" w:rsidRPr="00F0371B">
        <w:rPr>
          <w:rFonts w:ascii="Times New Roman" w:hAnsi="Times New Roman" w:cs="Times New Roman"/>
        </w:rPr>
        <w:t>Về cách thức giám sát, trước khi làm việc trực tiếp với cơ quan, tổ chức được giám sát, các Đoàn giám sát đã thực hiện khảo sát thực tế ngoài thực địa, trực tiếp gặp gỡ Nhân dân để thu thập thông tin kết hợp nghiên cứu kỹ các tài liệu, báo cáo và quy định pháp luậ</w:t>
      </w:r>
      <w:r w:rsidR="00A06602">
        <w:rPr>
          <w:rFonts w:ascii="Times New Roman" w:hAnsi="Times New Roman" w:cs="Times New Roman"/>
        </w:rPr>
        <w:t xml:space="preserve">t có liên quan. </w:t>
      </w:r>
      <w:r w:rsidR="00F5767F" w:rsidRPr="00F0371B">
        <w:rPr>
          <w:rFonts w:ascii="Times New Roman" w:hAnsi="Times New Roman" w:cs="Times New Roman"/>
        </w:rPr>
        <w:t>Kết quả,</w:t>
      </w:r>
      <w:r w:rsidR="002263A8" w:rsidRPr="00F0371B">
        <w:rPr>
          <w:rFonts w:ascii="Times New Roman" w:hAnsi="Times New Roman" w:cs="Times New Roman"/>
        </w:rPr>
        <w:t xml:space="preserve"> </w:t>
      </w:r>
      <w:r w:rsidR="00F5767F" w:rsidRPr="00F0371B">
        <w:rPr>
          <w:rFonts w:ascii="Times New Roman" w:hAnsi="Times New Roman" w:cs="Times New Roman"/>
        </w:rPr>
        <w:t xml:space="preserve">đã </w:t>
      </w:r>
      <w:r w:rsidR="001B6F8E" w:rsidRPr="00F0371B">
        <w:rPr>
          <w:rFonts w:ascii="Times New Roman" w:hAnsi="Times New Roman" w:cs="Times New Roman"/>
        </w:rPr>
        <w:t xml:space="preserve">tổ chức </w:t>
      </w:r>
      <w:r w:rsidR="00A449DC" w:rsidRPr="00F0371B">
        <w:rPr>
          <w:rFonts w:ascii="Times New Roman" w:hAnsi="Times New Roman" w:cs="Times New Roman"/>
        </w:rPr>
        <w:t>28</w:t>
      </w:r>
      <w:r w:rsidR="0099415E" w:rsidRPr="00F0371B">
        <w:rPr>
          <w:rFonts w:ascii="Times New Roman" w:hAnsi="Times New Roman" w:cs="Times New Roman"/>
        </w:rPr>
        <w:t xml:space="preserve"> Đoàn giám sát. Qua giám sát,</w:t>
      </w:r>
      <w:r w:rsidR="00F5767F" w:rsidRPr="00F0371B">
        <w:rPr>
          <w:rFonts w:ascii="Times New Roman" w:hAnsi="Times New Roman" w:cs="Times New Roman"/>
        </w:rPr>
        <w:t xml:space="preserve"> đã</w:t>
      </w:r>
      <w:r w:rsidR="001B6F8E" w:rsidRPr="00F0371B">
        <w:rPr>
          <w:rFonts w:ascii="Times New Roman" w:hAnsi="Times New Roman" w:cs="Times New Roman"/>
        </w:rPr>
        <w:t xml:space="preserve"> kiến nghị </w:t>
      </w:r>
      <w:r w:rsidR="00A449DC" w:rsidRPr="00F0371B">
        <w:rPr>
          <w:rFonts w:ascii="Times New Roman" w:hAnsi="Times New Roman" w:cs="Times New Roman"/>
        </w:rPr>
        <w:t>164</w:t>
      </w:r>
      <w:r w:rsidR="001B6F8E" w:rsidRPr="00F0371B">
        <w:rPr>
          <w:rFonts w:ascii="Times New Roman" w:hAnsi="Times New Roman" w:cs="Times New Roman"/>
        </w:rPr>
        <w:t xml:space="preserve"> nội dung </w:t>
      </w:r>
      <w:r w:rsidR="00F5767F" w:rsidRPr="00F0371B">
        <w:rPr>
          <w:rFonts w:ascii="Times New Roman" w:hAnsi="Times New Roman" w:cs="Times New Roman"/>
        </w:rPr>
        <w:t>đế</w:t>
      </w:r>
      <w:r w:rsidR="0099415E" w:rsidRPr="00F0371B">
        <w:rPr>
          <w:rFonts w:ascii="Times New Roman" w:hAnsi="Times New Roman" w:cs="Times New Roman"/>
        </w:rPr>
        <w:t>n các cơ</w:t>
      </w:r>
      <w:r w:rsidR="00F5767F" w:rsidRPr="00F0371B">
        <w:rPr>
          <w:rFonts w:ascii="Times New Roman" w:hAnsi="Times New Roman" w:cs="Times New Roman"/>
        </w:rPr>
        <w:t xml:space="preserve"> quan</w:t>
      </w:r>
      <w:r w:rsidR="0099415E" w:rsidRPr="00F0371B">
        <w:rPr>
          <w:rFonts w:ascii="Times New Roman" w:hAnsi="Times New Roman" w:cs="Times New Roman"/>
        </w:rPr>
        <w:t>, đơn vị</w:t>
      </w:r>
      <w:r w:rsidR="00F5767F" w:rsidRPr="00F0371B">
        <w:rPr>
          <w:rFonts w:ascii="Times New Roman" w:hAnsi="Times New Roman" w:cs="Times New Roman"/>
        </w:rPr>
        <w:t xml:space="preserve"> có thẩm quyền ở địa phương để </w:t>
      </w:r>
      <w:r w:rsidR="00A06602">
        <w:rPr>
          <w:rFonts w:ascii="Times New Roman" w:hAnsi="Times New Roman" w:cs="Times New Roman"/>
        </w:rPr>
        <w:t xml:space="preserve">thực hiện </w:t>
      </w:r>
      <w:r w:rsidR="00CD1023">
        <w:rPr>
          <w:rFonts w:ascii="Times New Roman" w:hAnsi="Times New Roman" w:cs="Times New Roman"/>
          <w:i/>
          <w:lang w:val="vi-VN"/>
        </w:rPr>
        <w:t>(Phụ lục 06</w:t>
      </w:r>
      <w:r w:rsidR="00CD1023" w:rsidRPr="00F0371B">
        <w:rPr>
          <w:rFonts w:ascii="Times New Roman" w:hAnsi="Times New Roman" w:cs="Times New Roman"/>
          <w:i/>
          <w:lang w:val="vi-VN"/>
        </w:rPr>
        <w:t xml:space="preserve"> </w:t>
      </w:r>
      <w:r w:rsidR="00CD1023" w:rsidRPr="00F0371B">
        <w:rPr>
          <w:rFonts w:ascii="Times New Roman" w:hAnsi="Times New Roman" w:cs="Times New Roman"/>
          <w:i/>
        </w:rPr>
        <w:t xml:space="preserve">đính </w:t>
      </w:r>
      <w:r w:rsidR="00CD1023">
        <w:rPr>
          <w:rFonts w:ascii="Times New Roman" w:hAnsi="Times New Roman" w:cs="Times New Roman"/>
          <w:i/>
          <w:lang w:val="vi-VN"/>
        </w:rPr>
        <w:t>kèm)</w:t>
      </w:r>
      <w:r w:rsidR="00CD1023" w:rsidRPr="00F0371B">
        <w:rPr>
          <w:rFonts w:ascii="Times New Roman" w:hAnsi="Times New Roman" w:cs="Times New Roman"/>
          <w:i/>
          <w:lang w:val="vi-VN"/>
        </w:rPr>
        <w:t>.</w:t>
      </w:r>
    </w:p>
    <w:p w14:paraId="197FF118" w14:textId="18554D65" w:rsidR="005F3FC4" w:rsidRDefault="005F3FC4" w:rsidP="002B3260">
      <w:pPr>
        <w:spacing w:before="60" w:after="60" w:line="240" w:lineRule="auto"/>
        <w:ind w:left="0" w:hanging="3"/>
        <w:rPr>
          <w:rFonts w:ascii="Times New Roman" w:hAnsi="Times New Roman" w:cs="Times New Roman"/>
        </w:rPr>
      </w:pPr>
      <w:r>
        <w:rPr>
          <w:rFonts w:ascii="Times New Roman" w:hAnsi="Times New Roman" w:cs="Times New Roman"/>
        </w:rPr>
        <w:tab/>
      </w:r>
      <w:r>
        <w:rPr>
          <w:rFonts w:ascii="Times New Roman" w:hAnsi="Times New Roman" w:cs="Times New Roman"/>
        </w:rPr>
        <w:tab/>
        <w:t>- Thường trực HĐND một số địa phương đã tổ chức phiên giải trình về những nội dung liên quan đến công tác</w:t>
      </w:r>
      <w:r w:rsidR="002B1E59">
        <w:rPr>
          <w:rFonts w:ascii="Times New Roman" w:hAnsi="Times New Roman" w:cs="Times New Roman"/>
        </w:rPr>
        <w:t xml:space="preserve"> giải quyết khiếu nại</w:t>
      </w:r>
      <w:r w:rsidR="007F2C3D">
        <w:rPr>
          <w:rFonts w:ascii="Times New Roman" w:hAnsi="Times New Roman" w:cs="Times New Roman"/>
        </w:rPr>
        <w:t>,</w:t>
      </w:r>
      <w:r>
        <w:rPr>
          <w:rFonts w:ascii="Times New Roman" w:hAnsi="Times New Roman" w:cs="Times New Roman"/>
        </w:rPr>
        <w:t xml:space="preserve"> đảm bảo a</w:t>
      </w:r>
      <w:r w:rsidR="007F2C3D">
        <w:rPr>
          <w:rFonts w:ascii="Times New Roman" w:hAnsi="Times New Roman" w:cs="Times New Roman"/>
        </w:rPr>
        <w:t xml:space="preserve">n ninh - trật tự, </w:t>
      </w:r>
      <w:r w:rsidR="002B1E59">
        <w:rPr>
          <w:rFonts w:ascii="Times New Roman" w:hAnsi="Times New Roman" w:cs="Times New Roman"/>
        </w:rPr>
        <w:t xml:space="preserve">tiến độ thực hiện dự án, trật tự xây dựng, </w:t>
      </w:r>
      <w:r w:rsidR="007F2C3D">
        <w:rPr>
          <w:rFonts w:ascii="Times New Roman" w:hAnsi="Times New Roman" w:cs="Times New Roman"/>
        </w:rPr>
        <w:t>thi hành án dân sự, quản lý đấ</w:t>
      </w:r>
      <w:r w:rsidR="00A301AE">
        <w:rPr>
          <w:rFonts w:ascii="Times New Roman" w:hAnsi="Times New Roman" w:cs="Times New Roman"/>
        </w:rPr>
        <w:t>t công</w:t>
      </w:r>
      <w:r>
        <w:rPr>
          <w:rFonts w:ascii="Times New Roman" w:hAnsi="Times New Roman" w:cs="Times New Roman"/>
        </w:rPr>
        <w:t xml:space="preserve"> của địa phương,…Qua đó, đã kiến nghị đến UBND cùng cấp và các cơ quan khác ở địa phương có lộ trình, giải pháp thực hiện, nhất là những việc tồn tại đã lâu nhưng chưa được giải quyết xong</w:t>
      </w:r>
      <w:r w:rsidR="00A301AE">
        <w:rPr>
          <w:rFonts w:ascii="Times New Roman" w:hAnsi="Times New Roman" w:cs="Times New Roman"/>
        </w:rPr>
        <w:t xml:space="preserve"> </w:t>
      </w:r>
      <w:r w:rsidR="00A301AE">
        <w:rPr>
          <w:rFonts w:ascii="Times New Roman" w:hAnsi="Times New Roman" w:cs="Times New Roman"/>
          <w:i/>
          <w:lang w:val="vi-VN"/>
        </w:rPr>
        <w:t>(Phụ lục 08</w:t>
      </w:r>
      <w:r w:rsidR="00A301AE" w:rsidRPr="00F0371B">
        <w:rPr>
          <w:rFonts w:ascii="Times New Roman" w:hAnsi="Times New Roman" w:cs="Times New Roman"/>
          <w:i/>
          <w:lang w:val="vi-VN"/>
        </w:rPr>
        <w:t xml:space="preserve"> </w:t>
      </w:r>
      <w:r w:rsidR="00A301AE" w:rsidRPr="00F0371B">
        <w:rPr>
          <w:rFonts w:ascii="Times New Roman" w:hAnsi="Times New Roman" w:cs="Times New Roman"/>
          <w:i/>
        </w:rPr>
        <w:t xml:space="preserve">đính </w:t>
      </w:r>
      <w:r w:rsidR="00A301AE">
        <w:rPr>
          <w:rFonts w:ascii="Times New Roman" w:hAnsi="Times New Roman" w:cs="Times New Roman"/>
          <w:i/>
          <w:lang w:val="vi-VN"/>
        </w:rPr>
        <w:t>kèm)</w:t>
      </w:r>
      <w:r>
        <w:rPr>
          <w:rFonts w:ascii="Times New Roman" w:hAnsi="Times New Roman" w:cs="Times New Roman"/>
        </w:rPr>
        <w:t>.</w:t>
      </w:r>
    </w:p>
    <w:p w14:paraId="6BFBF8FC" w14:textId="7EF7BF1E" w:rsidR="00545BFF" w:rsidRPr="00F0371B" w:rsidRDefault="00FD1DF6" w:rsidP="002B3260">
      <w:pPr>
        <w:spacing w:before="60" w:after="60" w:line="240" w:lineRule="auto"/>
        <w:ind w:left="0" w:hanging="3"/>
        <w:rPr>
          <w:rFonts w:ascii="Times New Roman" w:hAnsi="Times New Roman" w:cs="Times New Roman"/>
          <w:b/>
          <w:bCs/>
          <w:color w:val="000000"/>
        </w:rPr>
      </w:pPr>
      <w:r w:rsidRPr="00F0371B">
        <w:rPr>
          <w:rFonts w:ascii="Times New Roman" w:hAnsi="Times New Roman" w:cs="Times New Roman"/>
        </w:rPr>
        <w:tab/>
      </w:r>
      <w:r w:rsidR="00A20905">
        <w:rPr>
          <w:rFonts w:ascii="Times New Roman" w:hAnsi="Times New Roman" w:cs="Times New Roman"/>
        </w:rPr>
        <w:t xml:space="preserve">        </w:t>
      </w:r>
      <w:r w:rsidR="00545BFF" w:rsidRPr="00F0371B">
        <w:rPr>
          <w:rFonts w:ascii="Times New Roman" w:hAnsi="Times New Roman" w:cs="Times New Roman"/>
          <w:b/>
          <w:bCs/>
          <w:color w:val="000000"/>
        </w:rPr>
        <w:t>3. Hoạt động củ</w:t>
      </w:r>
      <w:r w:rsidR="00E761E7" w:rsidRPr="00F0371B">
        <w:rPr>
          <w:rFonts w:ascii="Times New Roman" w:hAnsi="Times New Roman" w:cs="Times New Roman"/>
          <w:b/>
          <w:bCs/>
          <w:color w:val="000000"/>
        </w:rPr>
        <w:t>a các Ban HĐND</w:t>
      </w:r>
    </w:p>
    <w:p w14:paraId="5C8885C6" w14:textId="537C7216" w:rsidR="00545BFF" w:rsidRPr="00F0371B" w:rsidRDefault="00191FE7" w:rsidP="002B3260">
      <w:pPr>
        <w:shd w:val="clear" w:color="auto" w:fill="FFFFFF"/>
        <w:spacing w:before="60" w:after="60" w:line="240" w:lineRule="auto"/>
        <w:ind w:leftChars="0" w:left="0" w:firstLineChars="0" w:firstLine="567"/>
        <w:rPr>
          <w:rFonts w:ascii="Times New Roman" w:hAnsi="Times New Roman" w:cs="Times New Roman"/>
          <w:b/>
          <w:color w:val="000000"/>
        </w:rPr>
      </w:pPr>
      <w:r w:rsidRPr="00F0371B">
        <w:rPr>
          <w:rFonts w:ascii="Times New Roman" w:hAnsi="Times New Roman" w:cs="Times New Roman"/>
          <w:b/>
          <w:color w:val="000000"/>
        </w:rPr>
        <w:t>3</w:t>
      </w:r>
      <w:r w:rsidR="00545BFF" w:rsidRPr="00F0371B">
        <w:rPr>
          <w:rFonts w:ascii="Times New Roman" w:hAnsi="Times New Roman" w:cs="Times New Roman"/>
          <w:b/>
          <w:color w:val="000000"/>
        </w:rPr>
        <w:t>.1. Công tác thẩm tra các báo cáo, dự thảo nghị quyết trình tại kỳ họ</w:t>
      </w:r>
      <w:r w:rsidR="007B6657" w:rsidRPr="00F0371B">
        <w:rPr>
          <w:rFonts w:ascii="Times New Roman" w:hAnsi="Times New Roman" w:cs="Times New Roman"/>
          <w:b/>
          <w:color w:val="000000"/>
        </w:rPr>
        <w:t>p</w:t>
      </w:r>
    </w:p>
    <w:p w14:paraId="1B3819FA" w14:textId="1E9B7DFC" w:rsidR="00464A8D" w:rsidRPr="00F0371B" w:rsidRDefault="00464A8D" w:rsidP="002B3260">
      <w:pPr>
        <w:spacing w:before="60" w:after="60" w:line="240" w:lineRule="auto"/>
        <w:ind w:leftChars="0" w:left="0" w:firstLineChars="0" w:firstLine="567"/>
        <w:rPr>
          <w:rFonts w:ascii="Times New Roman" w:hAnsi="Times New Roman" w:cs="Times New Roman"/>
        </w:rPr>
      </w:pPr>
      <w:r w:rsidRPr="00F0371B">
        <w:rPr>
          <w:rFonts w:ascii="Times New Roman" w:hAnsi="Times New Roman" w:cs="Times New Roman"/>
        </w:rPr>
        <w:t xml:space="preserve">Để chuẩn bị </w:t>
      </w:r>
      <w:r w:rsidR="00E43AA1" w:rsidRPr="00F0371B">
        <w:rPr>
          <w:rFonts w:ascii="Times New Roman" w:hAnsi="Times New Roman" w:cs="Times New Roman"/>
        </w:rPr>
        <w:t xml:space="preserve">tốt </w:t>
      </w:r>
      <w:r w:rsidRPr="00F0371B">
        <w:rPr>
          <w:rFonts w:ascii="Times New Roman" w:hAnsi="Times New Roman" w:cs="Times New Roman"/>
        </w:rPr>
        <w:t xml:space="preserve">cho kỳ họp, </w:t>
      </w:r>
      <w:r w:rsidR="00A06602">
        <w:rPr>
          <w:rFonts w:ascii="Times New Roman" w:hAnsi="Times New Roman" w:cs="Times New Roman"/>
        </w:rPr>
        <w:t xml:space="preserve">trên cơ sở phân công của </w:t>
      </w:r>
      <w:r w:rsidRPr="00F0371B">
        <w:rPr>
          <w:rFonts w:ascii="Times New Roman" w:hAnsi="Times New Roman" w:cs="Times New Roman"/>
        </w:rPr>
        <w:t xml:space="preserve">Thường trực HĐND các Ban </w:t>
      </w:r>
      <w:r w:rsidR="00A06602">
        <w:rPr>
          <w:rFonts w:ascii="Times New Roman" w:hAnsi="Times New Roman" w:cs="Times New Roman"/>
        </w:rPr>
        <w:t xml:space="preserve">của </w:t>
      </w:r>
      <w:r w:rsidRPr="00F0371B">
        <w:rPr>
          <w:rFonts w:ascii="Times New Roman" w:hAnsi="Times New Roman" w:cs="Times New Roman"/>
        </w:rPr>
        <w:t xml:space="preserve">HĐND </w:t>
      </w:r>
      <w:r w:rsidR="00A06602">
        <w:rPr>
          <w:rFonts w:ascii="Times New Roman" w:hAnsi="Times New Roman" w:cs="Times New Roman"/>
        </w:rPr>
        <w:t xml:space="preserve">đã tích cực thực hiện </w:t>
      </w:r>
      <w:r w:rsidRPr="00F0371B">
        <w:rPr>
          <w:rFonts w:ascii="Times New Roman" w:hAnsi="Times New Roman" w:cs="Times New Roman"/>
        </w:rPr>
        <w:t xml:space="preserve">thẩm tra các nội dung </w:t>
      </w:r>
      <w:r w:rsidR="00F40898" w:rsidRPr="00F0371B">
        <w:rPr>
          <w:rFonts w:ascii="Times New Roman" w:hAnsi="Times New Roman" w:cs="Times New Roman"/>
        </w:rPr>
        <w:t>dự kiến sẽ trình tại kỳ họ</w:t>
      </w:r>
      <w:r w:rsidR="00A06602">
        <w:rPr>
          <w:rFonts w:ascii="Times New Roman" w:hAnsi="Times New Roman" w:cs="Times New Roman"/>
        </w:rPr>
        <w:t>p</w:t>
      </w:r>
      <w:r w:rsidR="00A828FD" w:rsidRPr="00F0371B">
        <w:rPr>
          <w:rFonts w:ascii="Times New Roman" w:hAnsi="Times New Roman" w:cs="Times New Roman"/>
        </w:rPr>
        <w:t xml:space="preserve">. </w:t>
      </w:r>
      <w:r w:rsidR="00F40898" w:rsidRPr="00F0371B">
        <w:rPr>
          <w:rFonts w:ascii="Times New Roman" w:hAnsi="Times New Roman" w:cs="Times New Roman"/>
        </w:rPr>
        <w:t>Trước khi tổ chức thẩm tra, nhiều</w:t>
      </w:r>
      <w:r w:rsidRPr="00F0371B">
        <w:rPr>
          <w:rFonts w:ascii="Times New Roman" w:hAnsi="Times New Roman" w:cs="Times New Roman"/>
        </w:rPr>
        <w:t xml:space="preserve"> Ban </w:t>
      </w:r>
      <w:r w:rsidR="00F40898" w:rsidRPr="00F0371B">
        <w:rPr>
          <w:rFonts w:ascii="Times New Roman" w:hAnsi="Times New Roman" w:cs="Times New Roman"/>
        </w:rPr>
        <w:t xml:space="preserve">của </w:t>
      </w:r>
      <w:r w:rsidRPr="00F0371B">
        <w:rPr>
          <w:rFonts w:ascii="Times New Roman" w:hAnsi="Times New Roman" w:cs="Times New Roman"/>
        </w:rPr>
        <w:t>HĐND đã chủ động khả</w:t>
      </w:r>
      <w:r w:rsidR="00A828FD" w:rsidRPr="00F0371B">
        <w:rPr>
          <w:rFonts w:ascii="Times New Roman" w:hAnsi="Times New Roman" w:cs="Times New Roman"/>
        </w:rPr>
        <w:t xml:space="preserve">o sát, giám sát kết hợp với thu thập thông tin, dữ liệu qua công tác </w:t>
      </w:r>
      <w:r w:rsidR="00A06602">
        <w:rPr>
          <w:rFonts w:ascii="Times New Roman" w:hAnsi="Times New Roman" w:cs="Times New Roman"/>
        </w:rPr>
        <w:t xml:space="preserve">TXCT, </w:t>
      </w:r>
      <w:r w:rsidR="00F40898" w:rsidRPr="00F0371B">
        <w:rPr>
          <w:rFonts w:ascii="Times New Roman" w:hAnsi="Times New Roman" w:cs="Times New Roman"/>
        </w:rPr>
        <w:t>trên phương tiện</w:t>
      </w:r>
      <w:r w:rsidR="00A828FD" w:rsidRPr="00F0371B">
        <w:rPr>
          <w:rFonts w:ascii="Times New Roman" w:hAnsi="Times New Roman" w:cs="Times New Roman"/>
        </w:rPr>
        <w:t xml:space="preserve"> thông tin đại chúng đối với </w:t>
      </w:r>
      <w:r w:rsidRPr="00F0371B">
        <w:rPr>
          <w:rFonts w:ascii="Times New Roman" w:hAnsi="Times New Roman" w:cs="Times New Roman"/>
        </w:rPr>
        <w:t xml:space="preserve">những nội dung </w:t>
      </w:r>
      <w:r w:rsidR="00A828FD" w:rsidRPr="00F0371B">
        <w:rPr>
          <w:rFonts w:ascii="Times New Roman" w:hAnsi="Times New Roman" w:cs="Times New Roman"/>
        </w:rPr>
        <w:t xml:space="preserve">dự kiến </w:t>
      </w:r>
      <w:r w:rsidRPr="00F0371B">
        <w:rPr>
          <w:rFonts w:ascii="Times New Roman" w:hAnsi="Times New Roman" w:cs="Times New Roman"/>
        </w:rPr>
        <w:t>sẽ</w:t>
      </w:r>
      <w:r w:rsidR="00A828FD" w:rsidRPr="00F0371B">
        <w:rPr>
          <w:rFonts w:ascii="Times New Roman" w:hAnsi="Times New Roman" w:cs="Times New Roman"/>
        </w:rPr>
        <w:t xml:space="preserve"> </w:t>
      </w:r>
      <w:r w:rsidRPr="00F0371B">
        <w:rPr>
          <w:rFonts w:ascii="Times New Roman" w:hAnsi="Times New Roman" w:cs="Times New Roman"/>
        </w:rPr>
        <w:t>trình tại kỳ họ</w:t>
      </w:r>
      <w:r w:rsidR="00A06602">
        <w:rPr>
          <w:rFonts w:ascii="Times New Roman" w:hAnsi="Times New Roman" w:cs="Times New Roman"/>
        </w:rPr>
        <w:t>p. T</w:t>
      </w:r>
      <w:r w:rsidR="00F40898" w:rsidRPr="00F0371B">
        <w:rPr>
          <w:rFonts w:ascii="Times New Roman" w:hAnsi="Times New Roman" w:cs="Times New Roman"/>
        </w:rPr>
        <w:t xml:space="preserve">ại buổi thẩm tra, </w:t>
      </w:r>
      <w:r w:rsidRPr="00F0371B">
        <w:rPr>
          <w:rFonts w:ascii="Times New Roman" w:hAnsi="Times New Roman" w:cs="Times New Roman"/>
        </w:rPr>
        <w:t>cá</w:t>
      </w:r>
      <w:r w:rsidR="00F40898" w:rsidRPr="00F0371B">
        <w:rPr>
          <w:rFonts w:ascii="Times New Roman" w:hAnsi="Times New Roman" w:cs="Times New Roman"/>
        </w:rPr>
        <w:t>c thành viên</w:t>
      </w:r>
      <w:r w:rsidRPr="00F0371B">
        <w:rPr>
          <w:rFonts w:ascii="Times New Roman" w:hAnsi="Times New Roman" w:cs="Times New Roman"/>
        </w:rPr>
        <w:t xml:space="preserve"> Ban đã tích cực thảo luận, phân tích </w:t>
      </w:r>
      <w:r w:rsidR="00F40898" w:rsidRPr="00F0371B">
        <w:rPr>
          <w:rFonts w:ascii="Times New Roman" w:hAnsi="Times New Roman" w:cs="Times New Roman"/>
        </w:rPr>
        <w:t xml:space="preserve">nhiều chiều </w:t>
      </w:r>
      <w:r w:rsidRPr="00F0371B">
        <w:rPr>
          <w:rFonts w:ascii="Times New Roman" w:hAnsi="Times New Roman" w:cs="Times New Roman"/>
        </w:rPr>
        <w:t xml:space="preserve">để làm rõ thêm nội dung </w:t>
      </w:r>
      <w:r w:rsidR="00F40898" w:rsidRPr="00F0371B">
        <w:rPr>
          <w:rFonts w:ascii="Times New Roman" w:hAnsi="Times New Roman" w:cs="Times New Roman"/>
        </w:rPr>
        <w:t>thẩm tra, từ đó giúp cho công tác</w:t>
      </w:r>
      <w:r w:rsidRPr="00F0371B">
        <w:rPr>
          <w:rFonts w:ascii="Times New Roman" w:hAnsi="Times New Roman" w:cs="Times New Roman"/>
        </w:rPr>
        <w:t xml:space="preserve"> thẩm tra có chiều sâu, mang tính </w:t>
      </w:r>
      <w:r w:rsidR="00F40898" w:rsidRPr="00F0371B">
        <w:rPr>
          <w:rFonts w:ascii="Times New Roman" w:hAnsi="Times New Roman" w:cs="Times New Roman"/>
        </w:rPr>
        <w:t>thực ti</w:t>
      </w:r>
      <w:r w:rsidR="00A06602">
        <w:rPr>
          <w:rFonts w:ascii="Times New Roman" w:hAnsi="Times New Roman" w:cs="Times New Roman"/>
        </w:rPr>
        <w:t>ễ</w:t>
      </w:r>
      <w:r w:rsidR="00F40898" w:rsidRPr="00F0371B">
        <w:rPr>
          <w:rFonts w:ascii="Times New Roman" w:hAnsi="Times New Roman" w:cs="Times New Roman"/>
        </w:rPr>
        <w:t xml:space="preserve">n và </w:t>
      </w:r>
      <w:r w:rsidRPr="00F0371B">
        <w:rPr>
          <w:rFonts w:ascii="Times New Roman" w:hAnsi="Times New Roman" w:cs="Times New Roman"/>
        </w:rPr>
        <w:t>phản biệ</w:t>
      </w:r>
      <w:r w:rsidR="00F40898" w:rsidRPr="00F0371B">
        <w:rPr>
          <w:rFonts w:ascii="Times New Roman" w:hAnsi="Times New Roman" w:cs="Times New Roman"/>
        </w:rPr>
        <w:t>n cao. Các</w:t>
      </w:r>
      <w:r w:rsidRPr="00F0371B">
        <w:rPr>
          <w:rFonts w:ascii="Times New Roman" w:hAnsi="Times New Roman" w:cs="Times New Roman"/>
        </w:rPr>
        <w:t xml:space="preserve"> báo cáo thẩm tra </w:t>
      </w:r>
      <w:r w:rsidR="00F40898" w:rsidRPr="00F0371B">
        <w:rPr>
          <w:rFonts w:ascii="Times New Roman" w:hAnsi="Times New Roman" w:cs="Times New Roman"/>
        </w:rPr>
        <w:t xml:space="preserve">luôn </w:t>
      </w:r>
      <w:r w:rsidRPr="00F0371B">
        <w:rPr>
          <w:rFonts w:ascii="Times New Roman" w:hAnsi="Times New Roman" w:cs="Times New Roman"/>
        </w:rPr>
        <w:t>thể hiện rõ chính kiến, quan điểm củ</w:t>
      </w:r>
      <w:r w:rsidR="00F40898" w:rsidRPr="00F0371B">
        <w:rPr>
          <w:rFonts w:ascii="Times New Roman" w:hAnsi="Times New Roman" w:cs="Times New Roman"/>
        </w:rPr>
        <w:t>a Ban, nhất là</w:t>
      </w:r>
      <w:r w:rsidRPr="00F0371B">
        <w:rPr>
          <w:rFonts w:ascii="Times New Roman" w:hAnsi="Times New Roman" w:cs="Times New Roman"/>
        </w:rPr>
        <w:t xml:space="preserve"> những vấn đề còn có ý kiến khác nhau, làm cơ sở để đại biểu thảo luận, quyết nghị tại kỳ họp.</w:t>
      </w:r>
    </w:p>
    <w:p w14:paraId="4D112B5E" w14:textId="3F56D6A5" w:rsidR="00191FE7" w:rsidRPr="00F0371B" w:rsidRDefault="00191FE7" w:rsidP="002B3260">
      <w:pPr>
        <w:shd w:val="clear" w:color="auto" w:fill="FFFFFF"/>
        <w:spacing w:before="60" w:after="60" w:line="240" w:lineRule="auto"/>
        <w:ind w:leftChars="0" w:left="0" w:firstLineChars="0" w:firstLine="567"/>
        <w:rPr>
          <w:rFonts w:ascii="Times New Roman" w:hAnsi="Times New Roman" w:cs="Times New Roman"/>
          <w:b/>
          <w:color w:val="000000"/>
        </w:rPr>
      </w:pPr>
      <w:r w:rsidRPr="00F0371B">
        <w:rPr>
          <w:rFonts w:ascii="Times New Roman" w:hAnsi="Times New Roman" w:cs="Times New Roman"/>
          <w:b/>
          <w:color w:val="000000"/>
        </w:rPr>
        <w:t>3</w:t>
      </w:r>
      <w:r w:rsidR="00545BFF" w:rsidRPr="00F0371B">
        <w:rPr>
          <w:rFonts w:ascii="Times New Roman" w:hAnsi="Times New Roman" w:cs="Times New Roman"/>
          <w:b/>
          <w:color w:val="000000"/>
        </w:rPr>
        <w:t xml:space="preserve">.2 Công tác khảo sát, giám sát chuyên đề </w:t>
      </w:r>
      <w:r w:rsidR="006C2B88" w:rsidRPr="00F0371B">
        <w:rPr>
          <w:rFonts w:ascii="Times New Roman" w:hAnsi="Times New Roman" w:cs="Times New Roman"/>
          <w:b/>
          <w:color w:val="000000"/>
        </w:rPr>
        <w:t>và công tác khác</w:t>
      </w:r>
    </w:p>
    <w:p w14:paraId="4E606FE8" w14:textId="76E3F5B8" w:rsidR="007B6657" w:rsidRPr="00F0371B" w:rsidRDefault="006C2B88" w:rsidP="002B3260">
      <w:pPr>
        <w:spacing w:before="60" w:after="60" w:line="240" w:lineRule="auto"/>
        <w:ind w:leftChars="0" w:left="0" w:firstLineChars="0" w:firstLine="567"/>
        <w:rPr>
          <w:rFonts w:ascii="Times New Roman" w:hAnsi="Times New Roman" w:cs="Times New Roman"/>
        </w:rPr>
      </w:pPr>
      <w:r w:rsidRPr="00F0371B">
        <w:rPr>
          <w:rFonts w:ascii="Times New Roman" w:hAnsi="Times New Roman" w:cs="Times New Roman"/>
        </w:rPr>
        <w:t xml:space="preserve">- </w:t>
      </w:r>
      <w:r w:rsidR="002263A8" w:rsidRPr="00F0371B">
        <w:rPr>
          <w:rFonts w:ascii="Times New Roman" w:hAnsi="Times New Roman" w:cs="Times New Roman"/>
        </w:rPr>
        <w:t xml:space="preserve">Các Ban của HĐND đã thực hiện tốt nhiệm vụ giám sát theo quy định của pháp luật. Năm 2022, đã tổ chức </w:t>
      </w:r>
      <w:r w:rsidR="00134824" w:rsidRPr="00F0371B">
        <w:rPr>
          <w:rFonts w:ascii="Times New Roman" w:hAnsi="Times New Roman" w:cs="Times New Roman"/>
        </w:rPr>
        <w:t xml:space="preserve">54 </w:t>
      </w:r>
      <w:r w:rsidR="00710BD1" w:rsidRPr="00F0371B">
        <w:rPr>
          <w:rFonts w:ascii="Times New Roman" w:hAnsi="Times New Roman" w:cs="Times New Roman"/>
        </w:rPr>
        <w:t>Đ</w:t>
      </w:r>
      <w:r w:rsidR="002263A8" w:rsidRPr="00F0371B">
        <w:rPr>
          <w:rFonts w:ascii="Times New Roman" w:hAnsi="Times New Roman" w:cs="Times New Roman"/>
        </w:rPr>
        <w:t>oàn giám sát</w:t>
      </w:r>
      <w:r w:rsidR="00710BD1" w:rsidRPr="00F0371B">
        <w:rPr>
          <w:rFonts w:ascii="Times New Roman" w:hAnsi="Times New Roman" w:cs="Times New Roman"/>
        </w:rPr>
        <w:t xml:space="preserve"> (các Ban Kinh tế-Xã hội đã </w:t>
      </w:r>
      <w:r w:rsidR="00710BD1" w:rsidRPr="00F0371B">
        <w:rPr>
          <w:rFonts w:ascii="Times New Roman" w:hAnsi="Times New Roman" w:cs="Times New Roman"/>
        </w:rPr>
        <w:lastRenderedPageBreak/>
        <w:t>tổ chức 26 đoàn giám sát</w:t>
      </w:r>
      <w:r w:rsidR="002263A8" w:rsidRPr="00F0371B">
        <w:rPr>
          <w:rFonts w:ascii="Times New Roman" w:hAnsi="Times New Roman" w:cs="Times New Roman"/>
        </w:rPr>
        <w:t xml:space="preserve">, </w:t>
      </w:r>
      <w:r w:rsidR="00710BD1" w:rsidRPr="00F0371B">
        <w:rPr>
          <w:rFonts w:ascii="Times New Roman" w:hAnsi="Times New Roman" w:cs="Times New Roman"/>
        </w:rPr>
        <w:t>Ban Pháp chế tổ chức 28 đoàn giám sát</w:t>
      </w:r>
      <w:r w:rsidR="00A828FD" w:rsidRPr="00F0371B">
        <w:rPr>
          <w:rFonts w:ascii="Times New Roman" w:hAnsi="Times New Roman" w:cs="Times New Roman"/>
        </w:rPr>
        <w:t xml:space="preserve">). Qua giám sát </w:t>
      </w:r>
      <w:r w:rsidR="002263A8" w:rsidRPr="00F0371B">
        <w:rPr>
          <w:rFonts w:ascii="Times New Roman" w:hAnsi="Times New Roman" w:cs="Times New Roman"/>
        </w:rPr>
        <w:t xml:space="preserve">đã kiến nghị </w:t>
      </w:r>
      <w:r w:rsidR="00302882" w:rsidRPr="00F0371B">
        <w:rPr>
          <w:rFonts w:ascii="Times New Roman" w:hAnsi="Times New Roman" w:cs="Times New Roman"/>
        </w:rPr>
        <w:t>262</w:t>
      </w:r>
      <w:r w:rsidR="002263A8" w:rsidRPr="00F0371B">
        <w:rPr>
          <w:rFonts w:ascii="Times New Roman" w:hAnsi="Times New Roman" w:cs="Times New Roman"/>
        </w:rPr>
        <w:t xml:space="preserve"> nội dung</w:t>
      </w:r>
      <w:r w:rsidR="00A828FD" w:rsidRPr="00F0371B">
        <w:rPr>
          <w:rFonts w:ascii="Times New Roman" w:hAnsi="Times New Roman" w:cs="Times New Roman"/>
        </w:rPr>
        <w:t xml:space="preserve"> đến các cơ quan, tổ chức, đơn vị có thẩm quyền (các Ban Kinh tế - Xã hội</w:t>
      </w:r>
      <w:r w:rsidR="002263A8" w:rsidRPr="00F0371B">
        <w:rPr>
          <w:rFonts w:ascii="Times New Roman" w:hAnsi="Times New Roman" w:cs="Times New Roman"/>
        </w:rPr>
        <w:t xml:space="preserve"> kiến nghị </w:t>
      </w:r>
      <w:r w:rsidR="00302882" w:rsidRPr="00F0371B">
        <w:rPr>
          <w:rFonts w:ascii="Times New Roman" w:hAnsi="Times New Roman" w:cs="Times New Roman"/>
        </w:rPr>
        <w:t xml:space="preserve">141 </w:t>
      </w:r>
      <w:r w:rsidR="002263A8" w:rsidRPr="00F0371B">
        <w:rPr>
          <w:rFonts w:ascii="Times New Roman" w:hAnsi="Times New Roman" w:cs="Times New Roman"/>
        </w:rPr>
        <w:t>nộ</w:t>
      </w:r>
      <w:r w:rsidR="00A828FD" w:rsidRPr="00F0371B">
        <w:rPr>
          <w:rFonts w:ascii="Times New Roman" w:hAnsi="Times New Roman" w:cs="Times New Roman"/>
        </w:rPr>
        <w:t>i dung, các Ban Pháp chế</w:t>
      </w:r>
      <w:r w:rsidR="002263A8" w:rsidRPr="00F0371B">
        <w:rPr>
          <w:rFonts w:ascii="Times New Roman" w:hAnsi="Times New Roman" w:cs="Times New Roman"/>
        </w:rPr>
        <w:t xml:space="preserve"> kiến nghị </w:t>
      </w:r>
      <w:r w:rsidR="00302882" w:rsidRPr="00F0371B">
        <w:rPr>
          <w:rFonts w:ascii="Times New Roman" w:hAnsi="Times New Roman" w:cs="Times New Roman"/>
        </w:rPr>
        <w:t>121</w:t>
      </w:r>
      <w:r w:rsidR="002263A8" w:rsidRPr="00F0371B">
        <w:rPr>
          <w:rFonts w:ascii="Times New Roman" w:hAnsi="Times New Roman" w:cs="Times New Roman"/>
        </w:rPr>
        <w:t xml:space="preserve"> nội dung</w:t>
      </w:r>
      <w:r w:rsidR="00A828FD" w:rsidRPr="00F0371B">
        <w:rPr>
          <w:rFonts w:ascii="Times New Roman" w:hAnsi="Times New Roman" w:cs="Times New Roman"/>
        </w:rPr>
        <w:t>)</w:t>
      </w:r>
      <w:r w:rsidR="00CD1023" w:rsidRPr="00F0371B">
        <w:rPr>
          <w:rFonts w:ascii="Times New Roman" w:hAnsi="Times New Roman" w:cs="Times New Roman"/>
          <w:i/>
          <w:lang w:val="vi-VN"/>
        </w:rPr>
        <w:t>.</w:t>
      </w:r>
      <w:r w:rsidR="00A06602">
        <w:rPr>
          <w:rFonts w:ascii="Times New Roman" w:hAnsi="Times New Roman" w:cs="Times New Roman"/>
          <w:i/>
        </w:rPr>
        <w:t xml:space="preserve"> </w:t>
      </w:r>
      <w:r w:rsidR="00F411EE" w:rsidRPr="00F0371B">
        <w:rPr>
          <w:rFonts w:ascii="Times New Roman" w:hAnsi="Times New Roman" w:cs="Times New Roman"/>
        </w:rPr>
        <w:t xml:space="preserve">Để đảm bảo các kiến nghị giám sát </w:t>
      </w:r>
      <w:r w:rsidR="00A828FD" w:rsidRPr="00F0371B">
        <w:rPr>
          <w:rFonts w:ascii="Times New Roman" w:hAnsi="Times New Roman" w:cs="Times New Roman"/>
        </w:rPr>
        <w:t xml:space="preserve">đều </w:t>
      </w:r>
      <w:r w:rsidR="00F411EE" w:rsidRPr="00F0371B">
        <w:rPr>
          <w:rFonts w:ascii="Times New Roman" w:hAnsi="Times New Roman" w:cs="Times New Roman"/>
        </w:rPr>
        <w:t xml:space="preserve">được các cơ quan, tổ chức hữu quan thực hiện, các Ban </w:t>
      </w:r>
      <w:r w:rsidR="00E43AA1" w:rsidRPr="00F0371B">
        <w:rPr>
          <w:rFonts w:ascii="Times New Roman" w:hAnsi="Times New Roman" w:cs="Times New Roman"/>
        </w:rPr>
        <w:t xml:space="preserve">của </w:t>
      </w:r>
      <w:r w:rsidR="00F411EE" w:rsidRPr="00F0371B">
        <w:rPr>
          <w:rFonts w:ascii="Times New Roman" w:hAnsi="Times New Roman" w:cs="Times New Roman"/>
        </w:rPr>
        <w:t>HĐND đã chủ độ</w:t>
      </w:r>
      <w:r w:rsidR="00E43AA1" w:rsidRPr="00F0371B">
        <w:rPr>
          <w:rFonts w:ascii="Times New Roman" w:hAnsi="Times New Roman" w:cs="Times New Roman"/>
        </w:rPr>
        <w:t>ng theo dõi</w:t>
      </w:r>
      <w:r w:rsidR="00F411EE" w:rsidRPr="00F0371B">
        <w:rPr>
          <w:rFonts w:ascii="Times New Roman" w:hAnsi="Times New Roman" w:cs="Times New Roman"/>
        </w:rPr>
        <w:t xml:space="preserve"> tiến độ, kết quả thực hiện, kịp thời đôn đốc đối với những trường hợp chậm thực hiệ</w:t>
      </w:r>
      <w:r w:rsidR="007B6657" w:rsidRPr="00F0371B">
        <w:rPr>
          <w:rFonts w:ascii="Times New Roman" w:hAnsi="Times New Roman" w:cs="Times New Roman"/>
        </w:rPr>
        <w:t>n.</w:t>
      </w:r>
    </w:p>
    <w:p w14:paraId="2EC17CA2" w14:textId="6E9A00C2" w:rsidR="0017387C" w:rsidRPr="00F0371B" w:rsidRDefault="00E43AA1" w:rsidP="002B3260">
      <w:pPr>
        <w:shd w:val="clear" w:color="auto" w:fill="FFFFFF"/>
        <w:spacing w:before="60" w:after="60" w:line="240" w:lineRule="auto"/>
        <w:ind w:leftChars="0" w:left="0" w:firstLineChars="0" w:firstLine="567"/>
        <w:rPr>
          <w:rFonts w:ascii="Times New Roman" w:hAnsi="Times New Roman" w:cs="Times New Roman"/>
        </w:rPr>
      </w:pPr>
      <w:r w:rsidRPr="00F0371B">
        <w:rPr>
          <w:rFonts w:ascii="Times New Roman" w:hAnsi="Times New Roman" w:cs="Times New Roman"/>
        </w:rPr>
        <w:t>Ngoài ra, c</w:t>
      </w:r>
      <w:r w:rsidR="00F411EE" w:rsidRPr="00F0371B">
        <w:rPr>
          <w:rFonts w:ascii="Times New Roman" w:hAnsi="Times New Roman" w:cs="Times New Roman"/>
        </w:rPr>
        <w:t xml:space="preserve">ác Ban của HĐND đã tích cực nghiên cứu, tham mưu, đề xuất Thường trực HĐND cho ý kiến đối với nhiều nội dung do UBND </w:t>
      </w:r>
      <w:r w:rsidR="007B6657" w:rsidRPr="00F0371B">
        <w:rPr>
          <w:rFonts w:ascii="Times New Roman" w:hAnsi="Times New Roman" w:cs="Times New Roman"/>
        </w:rPr>
        <w:t>cùng cấp</w:t>
      </w:r>
      <w:r w:rsidR="00F411EE" w:rsidRPr="00F0371B">
        <w:rPr>
          <w:rFonts w:ascii="Times New Roman" w:hAnsi="Times New Roman" w:cs="Times New Roman"/>
        </w:rPr>
        <w:t xml:space="preserve"> trình giữa hai kỳ họp liên quan đến nhiệm vụ phát triển kinh tế - xã hội của địa phương.</w:t>
      </w:r>
      <w:r w:rsidR="0017387C" w:rsidRPr="00F0371B">
        <w:rPr>
          <w:rFonts w:ascii="Times New Roman" w:hAnsi="Times New Roman" w:cs="Times New Roman"/>
        </w:rPr>
        <w:t xml:space="preserve"> </w:t>
      </w:r>
    </w:p>
    <w:p w14:paraId="351383AF" w14:textId="4E52B398" w:rsidR="00545BFF" w:rsidRPr="00F0371B" w:rsidRDefault="00545BFF" w:rsidP="002B3260">
      <w:pPr>
        <w:shd w:val="clear" w:color="auto" w:fill="FFFFFF"/>
        <w:spacing w:before="60" w:after="60" w:line="240" w:lineRule="auto"/>
        <w:ind w:leftChars="0" w:left="0" w:firstLineChars="0" w:firstLine="720"/>
        <w:rPr>
          <w:rFonts w:ascii="Times New Roman" w:hAnsi="Times New Roman" w:cs="Times New Roman"/>
          <w:b/>
          <w:bCs/>
          <w:color w:val="000000"/>
        </w:rPr>
      </w:pPr>
      <w:r w:rsidRPr="00F0371B">
        <w:rPr>
          <w:rFonts w:ascii="Times New Roman" w:hAnsi="Times New Roman" w:cs="Times New Roman"/>
          <w:b/>
          <w:bCs/>
          <w:color w:val="000000"/>
        </w:rPr>
        <w:t>4. Hoạt động củ</w:t>
      </w:r>
      <w:r w:rsidR="00F40898" w:rsidRPr="00F0371B">
        <w:rPr>
          <w:rFonts w:ascii="Times New Roman" w:hAnsi="Times New Roman" w:cs="Times New Roman"/>
          <w:b/>
          <w:bCs/>
          <w:color w:val="000000"/>
        </w:rPr>
        <w:t>a</w:t>
      </w:r>
      <w:r w:rsidRPr="00F0371B">
        <w:rPr>
          <w:rFonts w:ascii="Times New Roman" w:hAnsi="Times New Roman" w:cs="Times New Roman"/>
          <w:b/>
          <w:bCs/>
          <w:color w:val="000000"/>
        </w:rPr>
        <w:t xml:space="preserve"> </w:t>
      </w:r>
      <w:r w:rsidR="00F40898" w:rsidRPr="00F0371B">
        <w:rPr>
          <w:rFonts w:ascii="Times New Roman" w:hAnsi="Times New Roman" w:cs="Times New Roman"/>
          <w:b/>
          <w:bCs/>
          <w:color w:val="000000"/>
        </w:rPr>
        <w:t xml:space="preserve">các </w:t>
      </w:r>
      <w:r w:rsidRPr="00F0371B">
        <w:rPr>
          <w:rFonts w:ascii="Times New Roman" w:hAnsi="Times New Roman" w:cs="Times New Roman"/>
          <w:b/>
          <w:bCs/>
          <w:color w:val="000000"/>
        </w:rPr>
        <w:t xml:space="preserve">Tổ đại biểu và đại biểu </w:t>
      </w:r>
      <w:r w:rsidR="00E761E7" w:rsidRPr="00F0371B">
        <w:rPr>
          <w:rFonts w:ascii="Times New Roman" w:hAnsi="Times New Roman" w:cs="Times New Roman"/>
          <w:b/>
          <w:bCs/>
          <w:color w:val="000000"/>
        </w:rPr>
        <w:t>HĐND</w:t>
      </w:r>
    </w:p>
    <w:p w14:paraId="59EBED2D" w14:textId="67ABDBAD" w:rsidR="00DC3C80" w:rsidRPr="00F0371B" w:rsidRDefault="00DC3C80" w:rsidP="002B3260">
      <w:pPr>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Hoạt động của Tổ đại biểu và đại biểu HĐND </w:t>
      </w:r>
      <w:r w:rsidR="004675A4" w:rsidRPr="00F0371B">
        <w:rPr>
          <w:rFonts w:ascii="Times New Roman" w:hAnsi="Times New Roman" w:cs="Times New Roman"/>
        </w:rPr>
        <w:t>cấp h</w:t>
      </w:r>
      <w:r w:rsidRPr="00F0371B">
        <w:rPr>
          <w:rFonts w:ascii="Times New Roman" w:hAnsi="Times New Roman" w:cs="Times New Roman"/>
        </w:rPr>
        <w:t>uyện trong thời gian qua được tăng cường, thể hiện rõ tinh thần trách nhiệm trong tham gia các hoạt động khảo sát, giám sát của Thường trực và các Ban HĐND; tích cực tổ chức họp Tổ để thảo luậ</w:t>
      </w:r>
      <w:r w:rsidR="00A06602">
        <w:rPr>
          <w:rFonts w:ascii="Times New Roman" w:hAnsi="Times New Roman" w:cs="Times New Roman"/>
        </w:rPr>
        <w:t>n các nội dung</w:t>
      </w:r>
      <w:r w:rsidRPr="00F0371B">
        <w:rPr>
          <w:rFonts w:ascii="Times New Roman" w:hAnsi="Times New Roman" w:cs="Times New Roman"/>
        </w:rPr>
        <w:t xml:space="preserve"> trình tại kỳ họ</w:t>
      </w:r>
      <w:r w:rsidR="004675A4" w:rsidRPr="00F0371B">
        <w:rPr>
          <w:rFonts w:ascii="Times New Roman" w:hAnsi="Times New Roman" w:cs="Times New Roman"/>
        </w:rPr>
        <w:t>p. C</w:t>
      </w:r>
      <w:r w:rsidRPr="00F0371B">
        <w:rPr>
          <w:rFonts w:ascii="Times New Roman" w:hAnsi="Times New Roman" w:cs="Times New Roman"/>
        </w:rPr>
        <w:t>ác đại biể</w:t>
      </w:r>
      <w:r w:rsidR="004675A4" w:rsidRPr="00F0371B">
        <w:rPr>
          <w:rFonts w:ascii="Times New Roman" w:hAnsi="Times New Roman" w:cs="Times New Roman"/>
        </w:rPr>
        <w:t>u HĐND</w:t>
      </w:r>
      <w:r w:rsidRPr="00F0371B">
        <w:rPr>
          <w:rFonts w:ascii="Times New Roman" w:hAnsi="Times New Roman" w:cs="Times New Roman"/>
        </w:rPr>
        <w:t xml:space="preserve"> đã nêu cao tinh thần trách nhiệm trước cử tri, dành thời gian hợp lí để nghiên cứu tài liệu, tham gia các hoạt động khảo sát, giám sát, </w:t>
      </w:r>
      <w:r w:rsidR="004675A4" w:rsidRPr="00F0371B">
        <w:rPr>
          <w:rFonts w:ascii="Times New Roman" w:hAnsi="Times New Roman" w:cs="Times New Roman"/>
        </w:rPr>
        <w:t xml:space="preserve">thực hiện </w:t>
      </w:r>
      <w:r w:rsidRPr="00F0371B">
        <w:rPr>
          <w:rFonts w:ascii="Times New Roman" w:hAnsi="Times New Roman" w:cs="Times New Roman"/>
        </w:rPr>
        <w:t>tiếp xúc cử</w:t>
      </w:r>
      <w:r w:rsidR="004675A4" w:rsidRPr="00F0371B">
        <w:rPr>
          <w:rFonts w:ascii="Times New Roman" w:hAnsi="Times New Roman" w:cs="Times New Roman"/>
        </w:rPr>
        <w:t xml:space="preserve"> tri theo </w:t>
      </w:r>
      <w:r w:rsidRPr="00F0371B">
        <w:rPr>
          <w:rFonts w:ascii="Times New Roman" w:hAnsi="Times New Roman" w:cs="Times New Roman"/>
        </w:rPr>
        <w:t>định kỳ</w:t>
      </w:r>
      <w:r w:rsidR="004675A4" w:rsidRPr="00F0371B">
        <w:rPr>
          <w:rFonts w:ascii="Times New Roman" w:hAnsi="Times New Roman" w:cs="Times New Roman"/>
        </w:rPr>
        <w:t xml:space="preserve"> và tiếp xúc thường xuyên </w:t>
      </w:r>
      <w:r w:rsidRPr="00F0371B">
        <w:rPr>
          <w:rFonts w:ascii="Times New Roman" w:hAnsi="Times New Roman" w:cs="Times New Roman"/>
        </w:rPr>
        <w:t>để lắ</w:t>
      </w:r>
      <w:r w:rsidR="00A06602">
        <w:rPr>
          <w:rFonts w:ascii="Times New Roman" w:hAnsi="Times New Roman" w:cs="Times New Roman"/>
        </w:rPr>
        <w:t>ng nghe</w:t>
      </w:r>
      <w:r w:rsidRPr="00F0371B">
        <w:rPr>
          <w:rFonts w:ascii="Times New Roman" w:hAnsi="Times New Roman" w:cs="Times New Roman"/>
        </w:rPr>
        <w:t xml:space="preserve"> ý kiến, nguyện vọng chính đáng của cử</w:t>
      </w:r>
      <w:r w:rsidR="004675A4" w:rsidRPr="00F0371B">
        <w:rPr>
          <w:rFonts w:ascii="Times New Roman" w:hAnsi="Times New Roman" w:cs="Times New Roman"/>
        </w:rPr>
        <w:t xml:space="preserve"> tri, </w:t>
      </w:r>
      <w:r w:rsidRPr="00F0371B">
        <w:rPr>
          <w:rFonts w:ascii="Times New Roman" w:hAnsi="Times New Roman" w:cs="Times New Roman"/>
        </w:rPr>
        <w:t>đồng thời thông tin, tuyên truyền đến cử tri những chủ trương của Đả</w:t>
      </w:r>
      <w:r w:rsidR="004675A4" w:rsidRPr="00F0371B">
        <w:rPr>
          <w:rFonts w:ascii="Times New Roman" w:hAnsi="Times New Roman" w:cs="Times New Roman"/>
        </w:rPr>
        <w:t xml:space="preserve">ng, các quy định, chính sách </w:t>
      </w:r>
      <w:r w:rsidRPr="00F0371B">
        <w:rPr>
          <w:rFonts w:ascii="Times New Roman" w:hAnsi="Times New Roman" w:cs="Times New Roman"/>
        </w:rPr>
        <w:t xml:space="preserve">của Trung ương và </w:t>
      </w:r>
      <w:r w:rsidR="004675A4" w:rsidRPr="00F0371B">
        <w:rPr>
          <w:rFonts w:ascii="Times New Roman" w:hAnsi="Times New Roman" w:cs="Times New Roman"/>
        </w:rPr>
        <w:t xml:space="preserve">địa phương </w:t>
      </w:r>
      <w:r w:rsidRPr="00F0371B">
        <w:rPr>
          <w:rFonts w:ascii="Times New Roman" w:hAnsi="Times New Roman" w:cs="Times New Roman"/>
        </w:rPr>
        <w:t>để cử tri biết, thực hiện.</w:t>
      </w:r>
    </w:p>
    <w:p w14:paraId="2AB6D660" w14:textId="02CE5D7D" w:rsidR="00991895" w:rsidRPr="00F0371B" w:rsidRDefault="00341D04" w:rsidP="002B3260">
      <w:pPr>
        <w:spacing w:before="60" w:after="60" w:line="240" w:lineRule="auto"/>
        <w:ind w:leftChars="0" w:left="0" w:firstLineChars="0" w:firstLine="720"/>
        <w:rPr>
          <w:rFonts w:ascii="Times New Roman" w:hAnsi="Times New Roman" w:cs="Times New Roman"/>
        </w:rPr>
      </w:pPr>
      <w:r>
        <w:rPr>
          <w:rFonts w:ascii="Times New Roman" w:hAnsi="Times New Roman" w:cs="Times New Roman"/>
        </w:rPr>
        <w:t xml:space="preserve"> </w:t>
      </w:r>
      <w:r w:rsidR="00DC3C80" w:rsidRPr="00F0371B">
        <w:rPr>
          <w:rFonts w:ascii="Times New Roman" w:hAnsi="Times New Roman" w:cs="Times New Roman"/>
        </w:rPr>
        <w:t>Ngoài ra, các đại biểu còn tích cự</w:t>
      </w:r>
      <w:r w:rsidR="00991895" w:rsidRPr="00F0371B">
        <w:rPr>
          <w:rFonts w:ascii="Times New Roman" w:hAnsi="Times New Roman" w:cs="Times New Roman"/>
        </w:rPr>
        <w:t>c tham gia các</w:t>
      </w:r>
      <w:r w:rsidR="00DC3C80" w:rsidRPr="00F0371B">
        <w:rPr>
          <w:rFonts w:ascii="Times New Roman" w:hAnsi="Times New Roman" w:cs="Times New Roman"/>
        </w:rPr>
        <w:t xml:space="preserve"> lớp bồi dưỡ</w:t>
      </w:r>
      <w:r w:rsidR="00A06602">
        <w:rPr>
          <w:rFonts w:ascii="Times New Roman" w:hAnsi="Times New Roman" w:cs="Times New Roman"/>
        </w:rPr>
        <w:t>ng</w:t>
      </w:r>
      <w:r w:rsidR="00DC3C80" w:rsidRPr="00F0371B">
        <w:rPr>
          <w:rFonts w:ascii="Times New Roman" w:hAnsi="Times New Roman" w:cs="Times New Roman"/>
        </w:rPr>
        <w:t xml:space="preserve"> đại biểu Hội đồng nhân dân </w:t>
      </w:r>
      <w:r w:rsidR="00991895" w:rsidRPr="00F0371B">
        <w:rPr>
          <w:rFonts w:ascii="Times New Roman" w:hAnsi="Times New Roman" w:cs="Times New Roman"/>
        </w:rPr>
        <w:t xml:space="preserve">cấp huyện </w:t>
      </w:r>
      <w:r w:rsidR="00DC3C80" w:rsidRPr="00F0371B">
        <w:rPr>
          <w:rFonts w:ascii="Times New Roman" w:hAnsi="Times New Roman" w:cs="Times New Roman"/>
        </w:rPr>
        <w:t xml:space="preserve">nhằm trang bị </w:t>
      </w:r>
      <w:r w:rsidR="00991895" w:rsidRPr="00F0371B">
        <w:rPr>
          <w:rFonts w:ascii="Times New Roman" w:hAnsi="Times New Roman" w:cs="Times New Roman"/>
        </w:rPr>
        <w:t xml:space="preserve">những </w:t>
      </w:r>
      <w:r w:rsidR="00DC3C80" w:rsidRPr="00F0371B">
        <w:rPr>
          <w:rFonts w:ascii="Times New Roman" w:hAnsi="Times New Roman" w:cs="Times New Roman"/>
        </w:rPr>
        <w:t>kiến thức, kỹ năng, kinh nghiệ</w:t>
      </w:r>
      <w:r w:rsidR="00991895" w:rsidRPr="00F0371B">
        <w:rPr>
          <w:rFonts w:ascii="Times New Roman" w:hAnsi="Times New Roman" w:cs="Times New Roman"/>
        </w:rPr>
        <w:t>m cần thiết để không ngừng</w:t>
      </w:r>
      <w:r w:rsidR="00DC3C80" w:rsidRPr="00F0371B">
        <w:rPr>
          <w:rFonts w:ascii="Times New Roman" w:hAnsi="Times New Roman" w:cs="Times New Roman"/>
        </w:rPr>
        <w:t xml:space="preserve"> nâng cao chất lượng</w:t>
      </w:r>
      <w:r w:rsidR="00991895" w:rsidRPr="00F0371B">
        <w:rPr>
          <w:rFonts w:ascii="Times New Roman" w:hAnsi="Times New Roman" w:cs="Times New Roman"/>
        </w:rPr>
        <w:t>, hiệu quả</w:t>
      </w:r>
      <w:r w:rsidR="00DC3C80" w:rsidRPr="00F0371B">
        <w:rPr>
          <w:rFonts w:ascii="Times New Roman" w:hAnsi="Times New Roman" w:cs="Times New Roman"/>
        </w:rPr>
        <w:t xml:space="preserve"> hoạt động</w:t>
      </w:r>
      <w:r w:rsidR="00A06602">
        <w:rPr>
          <w:rFonts w:ascii="Times New Roman" w:hAnsi="Times New Roman" w:cs="Times New Roman"/>
        </w:rPr>
        <w:t xml:space="preserve"> của mình</w:t>
      </w:r>
      <w:r w:rsidR="00991895" w:rsidRPr="00F0371B">
        <w:rPr>
          <w:rFonts w:ascii="Times New Roman" w:hAnsi="Times New Roman" w:cs="Times New Roman"/>
        </w:rPr>
        <w:t>, xứng đáng với sự tín nhiệm và trao quyền củ</w:t>
      </w:r>
      <w:r w:rsidR="00A06602">
        <w:rPr>
          <w:rFonts w:ascii="Times New Roman" w:hAnsi="Times New Roman" w:cs="Times New Roman"/>
        </w:rPr>
        <w:t>a cử</w:t>
      </w:r>
      <w:r w:rsidR="00991895" w:rsidRPr="00F0371B">
        <w:rPr>
          <w:rFonts w:ascii="Times New Roman" w:hAnsi="Times New Roman" w:cs="Times New Roman"/>
        </w:rPr>
        <w:t xml:space="preserve"> tri địa phương.</w:t>
      </w:r>
    </w:p>
    <w:p w14:paraId="64BC5BEC" w14:textId="5C534D6E" w:rsidR="00710BD1" w:rsidRDefault="00341D04" w:rsidP="002B3260">
      <w:pPr>
        <w:spacing w:before="60" w:after="60" w:line="240" w:lineRule="auto"/>
        <w:ind w:leftChars="0" w:left="0" w:firstLineChars="0" w:firstLine="720"/>
        <w:rPr>
          <w:rFonts w:ascii="Times New Roman" w:hAnsi="Times New Roman" w:cs="Times New Roman"/>
          <w:b/>
        </w:rPr>
      </w:pPr>
      <w:r>
        <w:rPr>
          <w:rFonts w:ascii="Times New Roman" w:hAnsi="Times New Roman" w:cs="Times New Roman"/>
          <w:b/>
        </w:rPr>
        <w:t xml:space="preserve"> </w:t>
      </w:r>
      <w:r w:rsidR="00710BD1" w:rsidRPr="00F0371B">
        <w:rPr>
          <w:rFonts w:ascii="Times New Roman" w:hAnsi="Times New Roman" w:cs="Times New Roman"/>
          <w:b/>
        </w:rPr>
        <w:t>5. Công tác khác</w:t>
      </w:r>
    </w:p>
    <w:p w14:paraId="2780F8F3" w14:textId="7591255D" w:rsidR="00341D04" w:rsidRDefault="00A20905" w:rsidP="002B3260">
      <w:pPr>
        <w:spacing w:before="60" w:after="60" w:line="240" w:lineRule="auto"/>
        <w:ind w:leftChars="0" w:left="0" w:firstLineChars="0" w:firstLine="567"/>
        <w:rPr>
          <w:rFonts w:ascii="Times New Roman" w:hAnsi="Times New Roman" w:cs="Times New Roman"/>
          <w:spacing w:val="-2"/>
        </w:rPr>
      </w:pPr>
      <w:r>
        <w:rPr>
          <w:rFonts w:ascii="Times New Roman" w:hAnsi="Times New Roman" w:cs="Times New Roman"/>
          <w:spacing w:val="-2"/>
        </w:rPr>
        <w:t xml:space="preserve">  </w:t>
      </w:r>
      <w:r w:rsidR="00341D04">
        <w:rPr>
          <w:rFonts w:ascii="Times New Roman" w:hAnsi="Times New Roman" w:cs="Times New Roman"/>
          <w:spacing w:val="-2"/>
        </w:rPr>
        <w:t xml:space="preserve"> </w:t>
      </w:r>
      <w:r>
        <w:rPr>
          <w:rFonts w:ascii="Times New Roman" w:hAnsi="Times New Roman" w:cs="Times New Roman"/>
          <w:spacing w:val="-2"/>
        </w:rPr>
        <w:t xml:space="preserve">- </w:t>
      </w:r>
      <w:r w:rsidRPr="00F0371B">
        <w:rPr>
          <w:rFonts w:ascii="Times New Roman" w:hAnsi="Times New Roman" w:cs="Times New Roman"/>
          <w:spacing w:val="-2"/>
        </w:rPr>
        <w:t>Trong thời gian giữa hai kỳ họp HĐND, Thường trực HĐND cấp huyện đã chỉ đạo, điều hòa, phối hợp, phân công hai Ban của HĐND ngoài việc thực hiện các chương trình, kế hoạch đã đề ra, còn phối hợp giải quyết các vấn đề phát sinh giữa hai kỳ họp, tạo điều kiện thuận lợi và tính kịp thời trong hoạt động quản lý, điều hành của UBND cùng cấp, bảo đảm thực hiện có hiệu quả các Nghị quyết của HĐND đã ban hành.</w:t>
      </w:r>
    </w:p>
    <w:p w14:paraId="5311C678" w14:textId="414BAAE3" w:rsidR="00341D04" w:rsidRDefault="00341D04" w:rsidP="002B3260">
      <w:pPr>
        <w:spacing w:before="60" w:after="60" w:line="240" w:lineRule="auto"/>
        <w:ind w:leftChars="0" w:left="0" w:firstLineChars="0" w:firstLine="567"/>
        <w:rPr>
          <w:rFonts w:ascii="Times New Roman" w:hAnsi="Times New Roman" w:cs="Times New Roman"/>
          <w:spacing w:val="-2"/>
        </w:rPr>
      </w:pPr>
      <w:r>
        <w:rPr>
          <w:rFonts w:ascii="Times New Roman" w:hAnsi="Times New Roman" w:cs="Times New Roman"/>
          <w:spacing w:val="-2"/>
        </w:rPr>
        <w:t xml:space="preserve">  - Nhằm không ngừng nâng cao chất lượng, tạo sự sôi nổi trong hoạt động HĐND, Thường trực HĐND một số địa phương đã phát động các phong trào thi đua trong năm 2022 giữa các tập thể của HĐND.</w:t>
      </w:r>
    </w:p>
    <w:p w14:paraId="60405230" w14:textId="0D8F71EA" w:rsidR="00710BD1" w:rsidRPr="004D180B" w:rsidRDefault="00341D04" w:rsidP="002B3260">
      <w:pPr>
        <w:spacing w:before="60" w:after="60" w:line="240" w:lineRule="auto"/>
        <w:ind w:leftChars="0" w:left="0" w:firstLineChars="0" w:firstLine="567"/>
        <w:rPr>
          <w:rFonts w:ascii="Times New Roman" w:hAnsi="Times New Roman" w:cs="Times New Roman"/>
          <w:spacing w:val="-4"/>
        </w:rPr>
      </w:pPr>
      <w:r w:rsidRPr="004D180B">
        <w:rPr>
          <w:rFonts w:ascii="Times New Roman" w:hAnsi="Times New Roman" w:cs="Times New Roman"/>
          <w:spacing w:val="-4"/>
        </w:rPr>
        <w:t xml:space="preserve">  </w:t>
      </w:r>
      <w:r w:rsidR="00710BD1" w:rsidRPr="004D180B">
        <w:rPr>
          <w:rFonts w:ascii="Times New Roman" w:hAnsi="Times New Roman" w:cs="Times New Roman"/>
          <w:spacing w:val="-4"/>
        </w:rPr>
        <w:t xml:space="preserve">- Một số địa phương tổ chức cho đại biểu HĐND cấp huyện học tập, trao đổi, chia sẻ kinh nghiệm về hoạt động HĐND </w:t>
      </w:r>
      <w:r w:rsidR="00710BD1" w:rsidRPr="004D180B">
        <w:rPr>
          <w:rFonts w:ascii="Times New Roman" w:hAnsi="Times New Roman" w:cs="Times New Roman"/>
          <w:color w:val="000000" w:themeColor="text1"/>
          <w:spacing w:val="-4"/>
        </w:rPr>
        <w:t xml:space="preserve">tại các địa phương </w:t>
      </w:r>
      <w:r w:rsidR="00E43AA1" w:rsidRPr="004D180B">
        <w:rPr>
          <w:rFonts w:ascii="Times New Roman" w:hAnsi="Times New Roman" w:cs="Times New Roman"/>
          <w:color w:val="000000" w:themeColor="text1"/>
          <w:spacing w:val="-4"/>
        </w:rPr>
        <w:t xml:space="preserve">cấp huyện </w:t>
      </w:r>
      <w:r w:rsidR="00710BD1" w:rsidRPr="004D180B">
        <w:rPr>
          <w:rFonts w:ascii="Times New Roman" w:hAnsi="Times New Roman" w:cs="Times New Roman"/>
          <w:color w:val="000000" w:themeColor="text1"/>
          <w:spacing w:val="-4"/>
        </w:rPr>
        <w:t>khác ngoài tỉnh</w:t>
      </w:r>
      <w:r w:rsidR="00710BD1" w:rsidRPr="004D180B">
        <w:rPr>
          <w:rFonts w:ascii="Times New Roman" w:hAnsi="Times New Roman" w:cs="Times New Roman"/>
          <w:spacing w:val="-4"/>
        </w:rPr>
        <w:t>; tổ chức Hội nghị giao ban giữa Thường trực và các Ban của HĐND huyện, thành phố với Thường trực và các Ban của HĐND các xã, phường, thị trấn.</w:t>
      </w:r>
    </w:p>
    <w:p w14:paraId="2B646FED" w14:textId="157914E1" w:rsidR="00710BD1" w:rsidRPr="00F0371B" w:rsidRDefault="00710BD1" w:rsidP="002B3260">
      <w:pPr>
        <w:shd w:val="clear" w:color="auto" w:fill="FFFFFF"/>
        <w:spacing w:before="60" w:after="60" w:line="240" w:lineRule="auto"/>
        <w:ind w:leftChars="0" w:left="-3" w:firstLineChars="0" w:firstLine="723"/>
        <w:rPr>
          <w:rFonts w:ascii="Times New Roman" w:hAnsi="Times New Roman" w:cs="Times New Roman"/>
        </w:rPr>
      </w:pPr>
      <w:r w:rsidRPr="00F0371B">
        <w:rPr>
          <w:rFonts w:ascii="Times New Roman" w:hAnsi="Times New Roman" w:cs="Times New Roman"/>
        </w:rPr>
        <w:t xml:space="preserve">- </w:t>
      </w:r>
      <w:r w:rsidR="00A20905">
        <w:rPr>
          <w:rFonts w:ascii="Times New Roman" w:hAnsi="Times New Roman" w:cs="Times New Roman"/>
        </w:rPr>
        <w:t>Thường trực, các Ban của HĐND các địa phương đã t</w:t>
      </w:r>
      <w:r w:rsidRPr="00F0371B">
        <w:rPr>
          <w:rFonts w:ascii="Times New Roman" w:hAnsi="Times New Roman" w:cs="Times New Roman"/>
        </w:rPr>
        <w:t xml:space="preserve">ham gia cùng với Thường trực, các Ban </w:t>
      </w:r>
      <w:r w:rsidR="00A20905">
        <w:rPr>
          <w:rFonts w:ascii="Times New Roman" w:hAnsi="Times New Roman" w:cs="Times New Roman"/>
        </w:rPr>
        <w:t xml:space="preserve">của </w:t>
      </w:r>
      <w:r w:rsidRPr="00F0371B">
        <w:rPr>
          <w:rFonts w:ascii="Times New Roman" w:hAnsi="Times New Roman" w:cs="Times New Roman"/>
        </w:rPr>
        <w:t>HĐND Tỉnh đến khảo sát, giám sát tại đị</w:t>
      </w:r>
      <w:r w:rsidR="00A20905">
        <w:rPr>
          <w:rFonts w:ascii="Times New Roman" w:hAnsi="Times New Roman" w:cs="Times New Roman"/>
        </w:rPr>
        <w:t>a phương; t</w:t>
      </w:r>
      <w:r w:rsidRPr="00F0371B">
        <w:rPr>
          <w:rFonts w:ascii="Times New Roman" w:hAnsi="Times New Roman" w:cs="Times New Roman"/>
        </w:rPr>
        <w:t xml:space="preserve">ham dự các buổi hội nghị giao ban, tập huấn trực tuyến do Thường trực HĐND </w:t>
      </w:r>
      <w:r w:rsidRPr="00F0371B">
        <w:rPr>
          <w:rFonts w:ascii="Times New Roman" w:hAnsi="Times New Roman" w:cs="Times New Roman"/>
        </w:rPr>
        <w:lastRenderedPageBreak/>
        <w:t>Tỉnh tổ chức; tham dự các cuộc họp thường kỳ, đột xuấ</w:t>
      </w:r>
      <w:r w:rsidR="00AC3348">
        <w:rPr>
          <w:rFonts w:ascii="Times New Roman" w:hAnsi="Times New Roman" w:cs="Times New Roman"/>
        </w:rPr>
        <w:t>t do UBND và các cơ quan, đơn vị</w:t>
      </w:r>
      <w:r w:rsidRPr="00F0371B">
        <w:rPr>
          <w:rFonts w:ascii="Times New Roman" w:hAnsi="Times New Roman" w:cs="Times New Roman"/>
        </w:rPr>
        <w:t xml:space="preserve"> </w:t>
      </w:r>
      <w:r w:rsidR="00AC3348">
        <w:rPr>
          <w:rFonts w:ascii="Times New Roman" w:hAnsi="Times New Roman" w:cs="Times New Roman"/>
        </w:rPr>
        <w:t>của</w:t>
      </w:r>
      <w:r w:rsidRPr="00F0371B">
        <w:rPr>
          <w:rFonts w:ascii="Times New Roman" w:hAnsi="Times New Roman" w:cs="Times New Roman"/>
        </w:rPr>
        <w:t xml:space="preserve"> đị</w:t>
      </w:r>
      <w:r w:rsidR="00AC3348">
        <w:rPr>
          <w:rFonts w:ascii="Times New Roman" w:hAnsi="Times New Roman" w:cs="Times New Roman"/>
        </w:rPr>
        <w:t>a phương tổ chức</w:t>
      </w:r>
      <w:r w:rsidR="00E43AA1" w:rsidRPr="00F0371B">
        <w:rPr>
          <w:rFonts w:ascii="Times New Roman" w:hAnsi="Times New Roman" w:cs="Times New Roman"/>
        </w:rPr>
        <w:t>;…</w:t>
      </w:r>
    </w:p>
    <w:p w14:paraId="0F264347" w14:textId="3586B754" w:rsidR="00991895" w:rsidRPr="00F0371B" w:rsidRDefault="001704CD" w:rsidP="002B3260">
      <w:pPr>
        <w:spacing w:before="60" w:after="60" w:line="240" w:lineRule="auto"/>
        <w:ind w:leftChars="0" w:left="0" w:firstLineChars="0" w:firstLine="720"/>
        <w:rPr>
          <w:rFonts w:ascii="Times New Roman" w:hAnsi="Times New Roman" w:cs="Times New Roman"/>
        </w:rPr>
      </w:pPr>
      <w:r>
        <w:rPr>
          <w:rFonts w:ascii="Times New Roman" w:hAnsi="Times New Roman" w:cs="Times New Roman"/>
          <w:b/>
        </w:rPr>
        <w:t>6. Nhận xét, đánh giá</w:t>
      </w:r>
    </w:p>
    <w:p w14:paraId="6BD1580A" w14:textId="1A8207EB" w:rsidR="009B22A2" w:rsidRPr="00F0371B" w:rsidRDefault="001704CD" w:rsidP="002B3260">
      <w:pPr>
        <w:spacing w:before="60" w:after="60" w:line="240" w:lineRule="auto"/>
        <w:ind w:leftChars="0" w:left="0" w:firstLineChars="0" w:firstLine="720"/>
        <w:rPr>
          <w:rFonts w:ascii="Times New Roman" w:hAnsi="Times New Roman" w:cs="Times New Roman"/>
        </w:rPr>
      </w:pPr>
      <w:r>
        <w:rPr>
          <w:rFonts w:ascii="Times New Roman" w:hAnsi="Times New Roman" w:cs="Times New Roman"/>
          <w:b/>
          <w:spacing w:val="8"/>
        </w:rPr>
        <w:t>6.1.</w:t>
      </w:r>
      <w:r w:rsidR="00991895" w:rsidRPr="00F0371B">
        <w:rPr>
          <w:rFonts w:ascii="Times New Roman" w:hAnsi="Times New Roman" w:cs="Times New Roman"/>
          <w:b/>
          <w:spacing w:val="8"/>
        </w:rPr>
        <w:t xml:space="preserve"> </w:t>
      </w:r>
      <w:r w:rsidR="00191FE7" w:rsidRPr="00F0371B">
        <w:rPr>
          <w:rFonts w:ascii="Times New Roman" w:hAnsi="Times New Roman" w:cs="Times New Roman"/>
          <w:b/>
          <w:spacing w:val="8"/>
        </w:rPr>
        <w:t>Những ưu điểm</w:t>
      </w:r>
      <w:r w:rsidR="00844E54" w:rsidRPr="00F0371B">
        <w:rPr>
          <w:rFonts w:ascii="Times New Roman" w:hAnsi="Times New Roman" w:cs="Times New Roman"/>
          <w:b/>
          <w:spacing w:val="8"/>
        </w:rPr>
        <w:t xml:space="preserve"> đạt được</w:t>
      </w:r>
      <w:r w:rsidR="00991895" w:rsidRPr="00F0371B">
        <w:rPr>
          <w:rFonts w:ascii="Times New Roman" w:hAnsi="Times New Roman" w:cs="Times New Roman"/>
          <w:b/>
          <w:spacing w:val="8"/>
        </w:rPr>
        <w:t xml:space="preserve"> </w:t>
      </w:r>
    </w:p>
    <w:p w14:paraId="1E9B8FCF" w14:textId="77FDC6C2" w:rsidR="008D1589" w:rsidRPr="00F0371B" w:rsidRDefault="00501A10" w:rsidP="002B3260">
      <w:pPr>
        <w:autoSpaceDE w:val="0"/>
        <w:autoSpaceDN w:val="0"/>
        <w:adjustRightInd w:val="0"/>
        <w:spacing w:before="60" w:after="60" w:line="240" w:lineRule="auto"/>
        <w:ind w:leftChars="0" w:left="0" w:firstLineChars="0" w:firstLine="720"/>
        <w:rPr>
          <w:rFonts w:ascii="Times New Roman" w:hAnsi="Times New Roman" w:cs="Times New Roman"/>
        </w:rPr>
      </w:pPr>
      <w:r w:rsidRPr="00F0371B">
        <w:rPr>
          <w:rFonts w:ascii="Times New Roman" w:hAnsi="Times New Roman" w:cs="Times New Roman"/>
        </w:rPr>
        <w:t xml:space="preserve">- </w:t>
      </w:r>
      <w:r w:rsidR="002F0A90" w:rsidRPr="00F0371B">
        <w:rPr>
          <w:rFonts w:ascii="Times New Roman" w:hAnsi="Times New Roman" w:cs="Times New Roman"/>
        </w:rPr>
        <w:t xml:space="preserve">Trong năm 2022, </w:t>
      </w:r>
      <w:r w:rsidR="00991895" w:rsidRPr="00F0371B">
        <w:rPr>
          <w:rFonts w:ascii="Times New Roman" w:hAnsi="Times New Roman" w:cs="Times New Roman"/>
        </w:rPr>
        <w:t>HĐND</w:t>
      </w:r>
      <w:r w:rsidR="002F0A90" w:rsidRPr="00F0371B">
        <w:rPr>
          <w:rFonts w:ascii="Times New Roman" w:hAnsi="Times New Roman" w:cs="Times New Roman"/>
        </w:rPr>
        <w:t xml:space="preserve"> </w:t>
      </w:r>
      <w:r w:rsidR="00991895" w:rsidRPr="00F0371B">
        <w:rPr>
          <w:rFonts w:ascii="Times New Roman" w:hAnsi="Times New Roman" w:cs="Times New Roman"/>
        </w:rPr>
        <w:t xml:space="preserve">cấp huyện đã </w:t>
      </w:r>
      <w:r w:rsidR="002F0A90" w:rsidRPr="00F0371B">
        <w:rPr>
          <w:rFonts w:ascii="Times New Roman" w:hAnsi="Times New Roman" w:cs="Times New Roman"/>
        </w:rPr>
        <w:t>hoàn thành tố</w:t>
      </w:r>
      <w:r w:rsidR="00991895" w:rsidRPr="00F0371B">
        <w:rPr>
          <w:rFonts w:ascii="Times New Roman" w:hAnsi="Times New Roman" w:cs="Times New Roman"/>
        </w:rPr>
        <w:t>t các c</w:t>
      </w:r>
      <w:r w:rsidR="002F0A90" w:rsidRPr="00F0371B">
        <w:rPr>
          <w:rFonts w:ascii="Times New Roman" w:hAnsi="Times New Roman" w:cs="Times New Roman"/>
        </w:rPr>
        <w:t>hương trình</w:t>
      </w:r>
      <w:r w:rsidR="00991895" w:rsidRPr="00F0371B">
        <w:rPr>
          <w:rFonts w:ascii="Times New Roman" w:hAnsi="Times New Roman" w:cs="Times New Roman"/>
        </w:rPr>
        <w:t>, kế hoạch đề ra.</w:t>
      </w:r>
      <w:r w:rsidR="002F0A90" w:rsidRPr="00F0371B">
        <w:rPr>
          <w:rFonts w:ascii="Times New Roman" w:hAnsi="Times New Roman" w:cs="Times New Roman"/>
        </w:rPr>
        <w:t xml:space="preserve"> </w:t>
      </w:r>
      <w:r w:rsidR="008D1589" w:rsidRPr="00F0371B">
        <w:rPr>
          <w:rFonts w:ascii="Times New Roman" w:hAnsi="Times New Roman" w:cs="Times New Roman"/>
        </w:rPr>
        <w:t>C</w:t>
      </w:r>
      <w:r w:rsidR="002F0A90" w:rsidRPr="00F0371B">
        <w:rPr>
          <w:rFonts w:ascii="Times New Roman" w:hAnsi="Times New Roman" w:cs="Times New Roman"/>
        </w:rPr>
        <w:t>ông tác tổ chức</w:t>
      </w:r>
      <w:r w:rsidR="008D1589" w:rsidRPr="00F0371B">
        <w:rPr>
          <w:rFonts w:ascii="Times New Roman" w:hAnsi="Times New Roman" w:cs="Times New Roman"/>
        </w:rPr>
        <w:t>,</w:t>
      </w:r>
      <w:r w:rsidR="002F0A90" w:rsidRPr="00F0371B">
        <w:rPr>
          <w:rFonts w:ascii="Times New Roman" w:hAnsi="Times New Roman" w:cs="Times New Roman"/>
        </w:rPr>
        <w:t xml:space="preserve"> điều hành kỳ họp </w:t>
      </w:r>
      <w:r w:rsidR="00AC3348">
        <w:rPr>
          <w:rFonts w:ascii="Times New Roman" w:hAnsi="Times New Roman" w:cs="Times New Roman"/>
        </w:rPr>
        <w:t xml:space="preserve">của chủ tọa </w:t>
      </w:r>
      <w:r w:rsidR="002F0A90" w:rsidRPr="00F0371B">
        <w:rPr>
          <w:rFonts w:ascii="Times New Roman" w:hAnsi="Times New Roman" w:cs="Times New Roman"/>
        </w:rPr>
        <w:t xml:space="preserve">ngày càng khoa học, linh hoạt nhưng </w:t>
      </w:r>
      <w:r w:rsidR="008D1589" w:rsidRPr="00F0371B">
        <w:rPr>
          <w:rFonts w:ascii="Times New Roman" w:hAnsi="Times New Roman" w:cs="Times New Roman"/>
        </w:rPr>
        <w:t xml:space="preserve">vẫn </w:t>
      </w:r>
      <w:r w:rsidR="002F0A90" w:rsidRPr="00F0371B">
        <w:rPr>
          <w:rFonts w:ascii="Times New Roman" w:hAnsi="Times New Roman" w:cs="Times New Roman"/>
        </w:rPr>
        <w:t>đảm bảo các nguyên tắc theo quy đị</w:t>
      </w:r>
      <w:r w:rsidR="008D1589" w:rsidRPr="00F0371B">
        <w:rPr>
          <w:rFonts w:ascii="Times New Roman" w:hAnsi="Times New Roman" w:cs="Times New Roman"/>
        </w:rPr>
        <w:t>nh của pháp luật</w:t>
      </w:r>
      <w:r w:rsidR="002F0A90" w:rsidRPr="00F0371B">
        <w:rPr>
          <w:rFonts w:ascii="Times New Roman" w:hAnsi="Times New Roman" w:cs="Times New Roman"/>
        </w:rPr>
        <w:t xml:space="preserve">; </w:t>
      </w:r>
      <w:r w:rsidR="008D1589" w:rsidRPr="00F0371B">
        <w:rPr>
          <w:rFonts w:ascii="Times New Roman" w:hAnsi="Times New Roman" w:cs="Times New Roman"/>
        </w:rPr>
        <w:t>công tác ban hành nghị quyết của HĐND đã đáp ứ</w:t>
      </w:r>
      <w:r w:rsidR="006C2B88" w:rsidRPr="00F0371B">
        <w:rPr>
          <w:rFonts w:ascii="Times New Roman" w:hAnsi="Times New Roman" w:cs="Times New Roman"/>
        </w:rPr>
        <w:t>ng được</w:t>
      </w:r>
      <w:r w:rsidR="008D1589" w:rsidRPr="00F0371B">
        <w:rPr>
          <w:rFonts w:ascii="Times New Roman" w:hAnsi="Times New Roman" w:cs="Times New Roman"/>
        </w:rPr>
        <w:t xml:space="preserve"> yêu cầ</w:t>
      </w:r>
      <w:r w:rsidR="00AC3348">
        <w:rPr>
          <w:rFonts w:ascii="Times New Roman" w:hAnsi="Times New Roman" w:cs="Times New Roman"/>
        </w:rPr>
        <w:t xml:space="preserve">u </w:t>
      </w:r>
      <w:r w:rsidR="008D1589" w:rsidRPr="00F0371B">
        <w:rPr>
          <w:rFonts w:ascii="Times New Roman" w:hAnsi="Times New Roman" w:cs="Times New Roman"/>
        </w:rPr>
        <w:t>phát triển kinh tế - xã hộ</w:t>
      </w:r>
      <w:r w:rsidR="006C2B88" w:rsidRPr="00F0371B">
        <w:rPr>
          <w:rFonts w:ascii="Times New Roman" w:hAnsi="Times New Roman" w:cs="Times New Roman"/>
        </w:rPr>
        <w:t>i của</w:t>
      </w:r>
      <w:r w:rsidR="008D1589" w:rsidRPr="00F0371B">
        <w:rPr>
          <w:rFonts w:ascii="Times New Roman" w:hAnsi="Times New Roman" w:cs="Times New Roman"/>
        </w:rPr>
        <w:t xml:space="preserve"> địa phương; </w:t>
      </w:r>
      <w:r w:rsidR="002F0A90" w:rsidRPr="00F0371B">
        <w:rPr>
          <w:rFonts w:ascii="Times New Roman" w:hAnsi="Times New Roman" w:cs="Times New Roman"/>
        </w:rPr>
        <w:t xml:space="preserve">hoạt động chất vấn </w:t>
      </w:r>
      <w:r w:rsidR="00E6546B">
        <w:rPr>
          <w:rFonts w:ascii="Times New Roman" w:hAnsi="Times New Roman" w:cs="Times New Roman"/>
        </w:rPr>
        <w:t>có cải tiến</w:t>
      </w:r>
      <w:r w:rsidR="002F0A90" w:rsidRPr="00F0371B">
        <w:rPr>
          <w:rFonts w:ascii="Times New Roman" w:hAnsi="Times New Roman" w:cs="Times New Roman"/>
        </w:rPr>
        <w:t xml:space="preserve">; việc xây dựng và tổ chức </w:t>
      </w:r>
      <w:r w:rsidR="008D1589" w:rsidRPr="00F0371B">
        <w:rPr>
          <w:rFonts w:ascii="Times New Roman" w:hAnsi="Times New Roman" w:cs="Times New Roman"/>
        </w:rPr>
        <w:t xml:space="preserve">các hoạt động </w:t>
      </w:r>
      <w:r w:rsidR="002F0A90" w:rsidRPr="00F0371B">
        <w:rPr>
          <w:rFonts w:ascii="Times New Roman" w:hAnsi="Times New Roman" w:cs="Times New Roman"/>
        </w:rPr>
        <w:t xml:space="preserve">giám sát trong năm có bám sát vào các chương trình, </w:t>
      </w:r>
      <w:r w:rsidR="008D1589" w:rsidRPr="00F0371B">
        <w:rPr>
          <w:rFonts w:ascii="Times New Roman" w:hAnsi="Times New Roman" w:cs="Times New Roman"/>
        </w:rPr>
        <w:t>kế hoạch đã đề</w:t>
      </w:r>
      <w:r w:rsidR="006C2B88" w:rsidRPr="00F0371B">
        <w:rPr>
          <w:rFonts w:ascii="Times New Roman" w:hAnsi="Times New Roman" w:cs="Times New Roman"/>
        </w:rPr>
        <w:t xml:space="preserve"> ra; các kiến nghị giám sát được theo dõi và đôn đốc thực hiện.</w:t>
      </w:r>
    </w:p>
    <w:p w14:paraId="3DEF204D" w14:textId="3A396F45" w:rsidR="00501A10" w:rsidRPr="00F0371B" w:rsidRDefault="00501A10" w:rsidP="002B3260">
      <w:pPr>
        <w:spacing w:before="60" w:after="60" w:line="240" w:lineRule="auto"/>
        <w:ind w:leftChars="0" w:left="0" w:firstLineChars="0" w:firstLine="567"/>
        <w:rPr>
          <w:rFonts w:ascii="Times New Roman" w:hAnsi="Times New Roman" w:cs="Times New Roman"/>
        </w:rPr>
      </w:pPr>
      <w:r w:rsidRPr="00F0371B">
        <w:rPr>
          <w:rFonts w:ascii="Times New Roman" w:hAnsi="Times New Roman" w:cs="Times New Roman"/>
        </w:rPr>
        <w:t>- HĐND cấp huyện luôn đồng hành cùng UBND trong công tác xây dựng, ban hành các chính sách</w:t>
      </w:r>
      <w:r w:rsidR="00E6546B">
        <w:rPr>
          <w:rFonts w:ascii="Times New Roman" w:hAnsi="Times New Roman" w:cs="Times New Roman"/>
        </w:rPr>
        <w:t>; phối hợp</w:t>
      </w:r>
      <w:r w:rsidRPr="00F0371B">
        <w:rPr>
          <w:rFonts w:ascii="Times New Roman" w:hAnsi="Times New Roman" w:cs="Times New Roman"/>
        </w:rPr>
        <w:t xml:space="preserve"> xử lý kịp thời nhiều nội dung phát sinh giữa hai kỳ họp nhằm tạo điều kiện để UBND điều hành, tổ chức thực hiện thắng lợi các nhiệm vụ phát triển kinh tế - xã hội</w:t>
      </w:r>
      <w:r w:rsidR="00AC3348">
        <w:rPr>
          <w:rFonts w:ascii="Times New Roman" w:hAnsi="Times New Roman" w:cs="Times New Roman"/>
        </w:rPr>
        <w:t xml:space="preserve"> của địa phương</w:t>
      </w:r>
      <w:r w:rsidRPr="00F0371B">
        <w:rPr>
          <w:rFonts w:ascii="Times New Roman" w:hAnsi="Times New Roman" w:cs="Times New Roman"/>
        </w:rPr>
        <w:t xml:space="preserve">. Công tác tham mưu Ban Thường vụ huyện ủy, thành ủy tiếp tục tổ chức thực hiện Chỉ thị số 04-CT/TU ngày 20/4/2021 của Ban Thường vụ Tỉnh ủy được Thường trực HĐND nhiều địa phương </w:t>
      </w:r>
      <w:r w:rsidR="00AC3348">
        <w:rPr>
          <w:rFonts w:ascii="Times New Roman" w:hAnsi="Times New Roman" w:cs="Times New Roman"/>
        </w:rPr>
        <w:t xml:space="preserve">quan tâm </w:t>
      </w:r>
      <w:r w:rsidRPr="00F0371B">
        <w:rPr>
          <w:rFonts w:ascii="Times New Roman" w:hAnsi="Times New Roman" w:cs="Times New Roman"/>
        </w:rPr>
        <w:t>thực hiện.</w:t>
      </w:r>
    </w:p>
    <w:p w14:paraId="1D5D4D66" w14:textId="4FD60ED6" w:rsidR="00501A10" w:rsidRPr="00F0371B" w:rsidRDefault="00501A10" w:rsidP="002B3260">
      <w:pPr>
        <w:spacing w:before="60" w:after="60" w:line="240" w:lineRule="auto"/>
        <w:ind w:leftChars="0" w:left="0" w:firstLineChars="0" w:firstLine="567"/>
        <w:rPr>
          <w:rFonts w:ascii="Times New Roman" w:hAnsi="Times New Roman" w:cs="Times New Roman"/>
          <w:spacing w:val="-4"/>
        </w:rPr>
      </w:pPr>
      <w:r w:rsidRPr="00F0371B">
        <w:rPr>
          <w:rFonts w:ascii="Times New Roman" w:hAnsi="Times New Roman" w:cs="Times New Roman"/>
        </w:rPr>
        <w:t xml:space="preserve">- </w:t>
      </w:r>
      <w:r w:rsidRPr="00F0371B">
        <w:rPr>
          <w:rFonts w:ascii="Times New Roman" w:hAnsi="Times New Roman" w:cs="Times New Roman"/>
          <w:spacing w:val="-4"/>
        </w:rPr>
        <w:t>Các vị đại biểu HĐND cấp huyện đã phát huy tinh thần trách nhiệm trong công tác ban hành các chính sách, giám sát và tiếp xúc cử tri. Đại biểu luôn là cầu nối giữa Nhân dân với chính quyền, kịp thời tuyên truyền, phổ biến những chủ trương, chính sách quan trọng, thiết thực đến cử tri và nhiệt tình lắng nghe, chuyển tải những tâm tư, nguyện vọng chính đáng của cử tri đến cơ quan có thẩm quyền để xem xét, giải quyết</w:t>
      </w:r>
      <w:r w:rsidR="00E6546B">
        <w:rPr>
          <w:rFonts w:ascii="Times New Roman" w:hAnsi="Times New Roman" w:cs="Times New Roman"/>
          <w:spacing w:val="-4"/>
        </w:rPr>
        <w:t>.</w:t>
      </w:r>
    </w:p>
    <w:p w14:paraId="32F6E6D4" w14:textId="09768EE0" w:rsidR="00844E54" w:rsidRPr="00F0371B" w:rsidRDefault="001704CD" w:rsidP="002B3260">
      <w:pPr>
        <w:spacing w:before="60" w:after="60" w:line="240" w:lineRule="auto"/>
        <w:ind w:leftChars="0" w:left="0" w:firstLineChars="0" w:firstLine="567"/>
        <w:rPr>
          <w:rFonts w:ascii="Times New Roman" w:hAnsi="Times New Roman" w:cs="Times New Roman"/>
          <w:spacing w:val="-4"/>
        </w:rPr>
      </w:pPr>
      <w:r>
        <w:rPr>
          <w:rFonts w:ascii="Times New Roman" w:hAnsi="Times New Roman" w:cs="Times New Roman"/>
          <w:b/>
          <w:spacing w:val="-4"/>
        </w:rPr>
        <w:t>6.</w:t>
      </w:r>
      <w:r w:rsidR="00501A10" w:rsidRPr="00F0371B">
        <w:rPr>
          <w:rFonts w:ascii="Times New Roman" w:hAnsi="Times New Roman" w:cs="Times New Roman"/>
          <w:b/>
          <w:spacing w:val="-4"/>
        </w:rPr>
        <w:t>2.</w:t>
      </w:r>
      <w:r w:rsidR="00501A10" w:rsidRPr="00F0371B">
        <w:rPr>
          <w:rFonts w:ascii="Times New Roman" w:hAnsi="Times New Roman" w:cs="Times New Roman"/>
          <w:spacing w:val="-4"/>
        </w:rPr>
        <w:t xml:space="preserve"> </w:t>
      </w:r>
      <w:r w:rsidR="00844E54" w:rsidRPr="00F0371B">
        <w:rPr>
          <w:rFonts w:ascii="Times New Roman" w:hAnsi="Times New Roman" w:cs="Times New Roman"/>
          <w:b/>
        </w:rPr>
        <w:t>Khó khăn, hạn chế</w:t>
      </w:r>
      <w:r w:rsidR="00F40898" w:rsidRPr="00F0371B">
        <w:rPr>
          <w:rFonts w:ascii="Times New Roman" w:hAnsi="Times New Roman" w:cs="Times New Roman"/>
          <w:b/>
        </w:rPr>
        <w:t xml:space="preserve"> tồn tại</w:t>
      </w:r>
    </w:p>
    <w:p w14:paraId="32286BD9" w14:textId="06C8CCE5" w:rsidR="00E5177C" w:rsidRPr="00F0371B" w:rsidRDefault="004C5437" w:rsidP="002B3260">
      <w:pPr>
        <w:pStyle w:val="NormalWeb"/>
        <w:spacing w:before="60" w:beforeAutospacing="0" w:after="60" w:afterAutospacing="0" w:line="240" w:lineRule="auto"/>
        <w:ind w:leftChars="0" w:left="0" w:firstLineChars="0" w:firstLine="567"/>
        <w:jc w:val="both"/>
        <w:rPr>
          <w:rFonts w:ascii="Times New Roman" w:hAnsi="Times New Roman" w:cs="Times New Roman"/>
          <w:sz w:val="28"/>
          <w:szCs w:val="28"/>
        </w:rPr>
      </w:pPr>
      <w:r w:rsidRPr="00F0371B">
        <w:rPr>
          <w:rFonts w:ascii="Times New Roman" w:hAnsi="Times New Roman" w:cs="Times New Roman"/>
          <w:sz w:val="28"/>
          <w:szCs w:val="28"/>
        </w:rPr>
        <w:t xml:space="preserve">- </w:t>
      </w:r>
      <w:r w:rsidR="00E5177C" w:rsidRPr="00F0371B">
        <w:rPr>
          <w:rFonts w:ascii="Times New Roman" w:hAnsi="Times New Roman" w:cs="Times New Roman"/>
          <w:sz w:val="28"/>
          <w:szCs w:val="28"/>
        </w:rPr>
        <w:t xml:space="preserve">Phương thức hoạt động của HĐND nhiều nơi chưa có sự đổi mới mạnh mẽ. Công tác phối hợp tổ chức các kỳ họp </w:t>
      </w:r>
      <w:r w:rsidRPr="00F0371B">
        <w:rPr>
          <w:rFonts w:ascii="Times New Roman" w:hAnsi="Times New Roman" w:cs="Times New Roman"/>
          <w:sz w:val="28"/>
          <w:szCs w:val="28"/>
        </w:rPr>
        <w:t xml:space="preserve">có khi </w:t>
      </w:r>
      <w:r w:rsidR="00E5177C" w:rsidRPr="00F0371B">
        <w:rPr>
          <w:rFonts w:ascii="Times New Roman" w:hAnsi="Times New Roman" w:cs="Times New Roman"/>
          <w:sz w:val="28"/>
          <w:szCs w:val="28"/>
        </w:rPr>
        <w:t>còn bị độ</w:t>
      </w:r>
      <w:r w:rsidRPr="00F0371B">
        <w:rPr>
          <w:rFonts w:ascii="Times New Roman" w:hAnsi="Times New Roman" w:cs="Times New Roman"/>
          <w:sz w:val="28"/>
          <w:szCs w:val="28"/>
        </w:rPr>
        <w:t>ng</w:t>
      </w:r>
      <w:r w:rsidR="00E5177C" w:rsidRPr="00F0371B">
        <w:rPr>
          <w:rFonts w:ascii="Times New Roman" w:hAnsi="Times New Roman" w:cs="Times New Roman"/>
          <w:sz w:val="28"/>
          <w:szCs w:val="28"/>
        </w:rPr>
        <w:t>. Hoạt động thảo luận, chất vấn chưa phong phú, quyết liệt</w:t>
      </w:r>
      <w:r w:rsidRPr="00F0371B">
        <w:rPr>
          <w:rFonts w:ascii="Times New Roman" w:hAnsi="Times New Roman" w:cs="Times New Roman"/>
          <w:sz w:val="28"/>
          <w:szCs w:val="28"/>
        </w:rPr>
        <w:t>.</w:t>
      </w:r>
      <w:r w:rsidR="00E5177C" w:rsidRPr="00F0371B">
        <w:rPr>
          <w:rFonts w:ascii="Times New Roman" w:hAnsi="Times New Roman" w:cs="Times New Roman"/>
          <w:sz w:val="28"/>
          <w:szCs w:val="28"/>
        </w:rPr>
        <w:t xml:space="preserve"> </w:t>
      </w:r>
    </w:p>
    <w:p w14:paraId="2B1F144B" w14:textId="62B2D7C1" w:rsidR="00E5177C" w:rsidRPr="00F0371B" w:rsidRDefault="004C5437" w:rsidP="002B3260">
      <w:pPr>
        <w:pStyle w:val="NormalWeb"/>
        <w:spacing w:before="60" w:beforeAutospacing="0" w:after="60" w:afterAutospacing="0" w:line="240" w:lineRule="auto"/>
        <w:ind w:leftChars="0" w:left="0" w:firstLineChars="0" w:firstLine="567"/>
        <w:jc w:val="both"/>
        <w:rPr>
          <w:rFonts w:ascii="Times New Roman" w:hAnsi="Times New Roman" w:cs="Times New Roman"/>
          <w:sz w:val="28"/>
          <w:szCs w:val="28"/>
        </w:rPr>
      </w:pPr>
      <w:r w:rsidRPr="00F0371B">
        <w:rPr>
          <w:rFonts w:ascii="Times New Roman" w:hAnsi="Times New Roman" w:cs="Times New Roman"/>
          <w:sz w:val="28"/>
          <w:szCs w:val="28"/>
        </w:rPr>
        <w:t xml:space="preserve">- </w:t>
      </w:r>
      <w:r w:rsidR="00E5177C" w:rsidRPr="00F0371B">
        <w:rPr>
          <w:rFonts w:ascii="Times New Roman" w:hAnsi="Times New Roman" w:cs="Times New Roman"/>
          <w:sz w:val="28"/>
          <w:szCs w:val="28"/>
        </w:rPr>
        <w:t xml:space="preserve">Công tác </w:t>
      </w:r>
      <w:r w:rsidRPr="00F0371B">
        <w:rPr>
          <w:rFonts w:ascii="Times New Roman" w:hAnsi="Times New Roman" w:cs="Times New Roman"/>
          <w:sz w:val="28"/>
          <w:szCs w:val="28"/>
        </w:rPr>
        <w:t xml:space="preserve">khảo sát, </w:t>
      </w:r>
      <w:r w:rsidR="00E5177C" w:rsidRPr="00F0371B">
        <w:rPr>
          <w:rFonts w:ascii="Times New Roman" w:hAnsi="Times New Roman" w:cs="Times New Roman"/>
          <w:sz w:val="28"/>
          <w:szCs w:val="28"/>
        </w:rPr>
        <w:t>giám sát</w:t>
      </w:r>
      <w:r w:rsidRPr="00F0371B">
        <w:rPr>
          <w:rFonts w:ascii="Times New Roman" w:hAnsi="Times New Roman" w:cs="Times New Roman"/>
          <w:sz w:val="28"/>
          <w:szCs w:val="28"/>
        </w:rPr>
        <w:t xml:space="preserve"> có lúc triển khai thực hiện còn chậm</w:t>
      </w:r>
      <w:r w:rsidR="00E5177C" w:rsidRPr="00F0371B">
        <w:rPr>
          <w:rFonts w:ascii="Times New Roman" w:hAnsi="Times New Roman" w:cs="Times New Roman"/>
          <w:sz w:val="28"/>
          <w:szCs w:val="28"/>
        </w:rPr>
        <w:t xml:space="preserve">; một số nội dung thẩm tra </w:t>
      </w:r>
      <w:r w:rsidRPr="00F0371B">
        <w:rPr>
          <w:rFonts w:ascii="Times New Roman" w:hAnsi="Times New Roman" w:cs="Times New Roman"/>
          <w:sz w:val="28"/>
          <w:szCs w:val="28"/>
        </w:rPr>
        <w:t xml:space="preserve">chưa sâu, </w:t>
      </w:r>
      <w:r w:rsidR="00E5177C" w:rsidRPr="00F0371B">
        <w:rPr>
          <w:rFonts w:ascii="Times New Roman" w:hAnsi="Times New Roman" w:cs="Times New Roman"/>
          <w:sz w:val="28"/>
          <w:szCs w:val="28"/>
        </w:rPr>
        <w:t>tính phản biện chưa cao.</w:t>
      </w:r>
      <w:r w:rsidRPr="00F0371B">
        <w:rPr>
          <w:rFonts w:ascii="Times New Roman" w:hAnsi="Times New Roman" w:cs="Times New Roman"/>
          <w:sz w:val="28"/>
          <w:szCs w:val="28"/>
        </w:rPr>
        <w:t xml:space="preserve"> Công tác giám sát kết quả</w:t>
      </w:r>
      <w:r w:rsidR="00E5177C" w:rsidRPr="00F0371B">
        <w:rPr>
          <w:rFonts w:ascii="Times New Roman" w:hAnsi="Times New Roman" w:cs="Times New Roman"/>
          <w:sz w:val="28"/>
          <w:szCs w:val="28"/>
        </w:rPr>
        <w:t xml:space="preserve"> thực hiện nghị quyết của HĐND</w:t>
      </w:r>
      <w:r w:rsidRPr="00F0371B">
        <w:rPr>
          <w:rFonts w:ascii="Times New Roman" w:hAnsi="Times New Roman" w:cs="Times New Roman"/>
          <w:sz w:val="28"/>
          <w:szCs w:val="28"/>
        </w:rPr>
        <w:t xml:space="preserve"> có khi </w:t>
      </w:r>
      <w:r w:rsidR="004675A4" w:rsidRPr="00F0371B">
        <w:rPr>
          <w:rFonts w:ascii="Times New Roman" w:hAnsi="Times New Roman" w:cs="Times New Roman"/>
          <w:sz w:val="28"/>
          <w:szCs w:val="28"/>
        </w:rPr>
        <w:t>chưa tốt</w:t>
      </w:r>
      <w:r w:rsidR="00E5177C" w:rsidRPr="00F0371B">
        <w:rPr>
          <w:rFonts w:ascii="Times New Roman" w:hAnsi="Times New Roman" w:cs="Times New Roman"/>
          <w:sz w:val="28"/>
          <w:szCs w:val="28"/>
        </w:rPr>
        <w:t xml:space="preserve">. Công tác </w:t>
      </w:r>
      <w:r w:rsidR="004675A4" w:rsidRPr="00F0371B">
        <w:rPr>
          <w:rFonts w:ascii="Times New Roman" w:hAnsi="Times New Roman" w:cs="Times New Roman"/>
          <w:sz w:val="28"/>
          <w:szCs w:val="28"/>
        </w:rPr>
        <w:t xml:space="preserve">tổ chức phiên chất vấn, phiên giải trình </w:t>
      </w:r>
      <w:r w:rsidR="00E5177C" w:rsidRPr="00F0371B">
        <w:rPr>
          <w:rFonts w:ascii="Times New Roman" w:hAnsi="Times New Roman" w:cs="Times New Roman"/>
          <w:sz w:val="28"/>
          <w:szCs w:val="28"/>
        </w:rPr>
        <w:t>của Thường trực HĐND</w:t>
      </w:r>
      <w:r w:rsidR="004675A4" w:rsidRPr="00F0371B">
        <w:rPr>
          <w:rFonts w:ascii="Times New Roman" w:hAnsi="Times New Roman" w:cs="Times New Roman"/>
          <w:sz w:val="28"/>
          <w:szCs w:val="28"/>
        </w:rPr>
        <w:t xml:space="preserve"> </w:t>
      </w:r>
      <w:r w:rsidR="00B27A4A">
        <w:rPr>
          <w:rFonts w:ascii="Times New Roman" w:hAnsi="Times New Roman" w:cs="Times New Roman"/>
          <w:sz w:val="28"/>
          <w:szCs w:val="28"/>
        </w:rPr>
        <w:t xml:space="preserve">và tổ chức giám sát của Tổ đại biểu </w:t>
      </w:r>
      <w:r w:rsidR="005C3C86">
        <w:rPr>
          <w:rFonts w:ascii="Times New Roman" w:hAnsi="Times New Roman" w:cs="Times New Roman"/>
          <w:sz w:val="28"/>
          <w:szCs w:val="28"/>
        </w:rPr>
        <w:t>nhiều địa phương chưa thực hiện</w:t>
      </w:r>
      <w:r w:rsidR="004675A4" w:rsidRPr="00F0371B">
        <w:rPr>
          <w:rFonts w:ascii="Times New Roman" w:hAnsi="Times New Roman" w:cs="Times New Roman"/>
          <w:sz w:val="28"/>
          <w:szCs w:val="28"/>
        </w:rPr>
        <w:t xml:space="preserve"> theo quy đị</w:t>
      </w:r>
      <w:r w:rsidR="005C3C86">
        <w:rPr>
          <w:rFonts w:ascii="Times New Roman" w:hAnsi="Times New Roman" w:cs="Times New Roman"/>
          <w:sz w:val="28"/>
          <w:szCs w:val="28"/>
        </w:rPr>
        <w:t>nh tại</w:t>
      </w:r>
      <w:r w:rsidR="004675A4" w:rsidRPr="00F0371B">
        <w:rPr>
          <w:rFonts w:ascii="Times New Roman" w:hAnsi="Times New Roman" w:cs="Times New Roman"/>
          <w:sz w:val="28"/>
          <w:szCs w:val="28"/>
        </w:rPr>
        <w:t xml:space="preserve"> Luật Hoạt động giám sát của Quốc hội và Hội đồng nhân dân</w:t>
      </w:r>
      <w:r w:rsidR="00E5177C" w:rsidRPr="00F0371B">
        <w:rPr>
          <w:rFonts w:ascii="Times New Roman" w:hAnsi="Times New Roman" w:cs="Times New Roman"/>
          <w:sz w:val="28"/>
          <w:szCs w:val="28"/>
        </w:rPr>
        <w:t>.</w:t>
      </w:r>
      <w:r w:rsidR="005C3C86">
        <w:rPr>
          <w:rFonts w:ascii="Times New Roman" w:hAnsi="Times New Roman" w:cs="Times New Roman"/>
          <w:sz w:val="28"/>
          <w:szCs w:val="28"/>
        </w:rPr>
        <w:t xml:space="preserve"> Công tác đôn đốc giải quyết đơn thư có nơi hiệu quả chưa cao, nhất là vụ việc đã kéo dài qua nhiều năm.</w:t>
      </w:r>
      <w:r w:rsidR="007B3C2F">
        <w:rPr>
          <w:rFonts w:ascii="Times New Roman" w:hAnsi="Times New Roman" w:cs="Times New Roman"/>
          <w:sz w:val="28"/>
          <w:szCs w:val="28"/>
        </w:rPr>
        <w:t xml:space="preserve"> Một số nơi cử tri tham dự</w:t>
      </w:r>
      <w:r w:rsidR="007B3C2F" w:rsidRPr="007B3C2F">
        <w:rPr>
          <w:rFonts w:ascii="Times New Roman" w:hAnsi="Times New Roman" w:cs="Times New Roman"/>
          <w:sz w:val="28"/>
          <w:szCs w:val="28"/>
        </w:rPr>
        <w:t xml:space="preserve"> </w:t>
      </w:r>
      <w:r w:rsidR="007B3C2F">
        <w:rPr>
          <w:rFonts w:ascii="Times New Roman" w:hAnsi="Times New Roman" w:cs="Times New Roman"/>
          <w:sz w:val="28"/>
          <w:szCs w:val="28"/>
        </w:rPr>
        <w:t>TXCT</w:t>
      </w:r>
      <w:r w:rsidR="007B3C2F" w:rsidRPr="007B3C2F">
        <w:rPr>
          <w:rFonts w:ascii="Times New Roman" w:hAnsi="Times New Roman" w:cs="Times New Roman"/>
          <w:sz w:val="28"/>
          <w:szCs w:val="28"/>
        </w:rPr>
        <w:t xml:space="preserve"> </w:t>
      </w:r>
      <w:r w:rsidR="007B3C2F">
        <w:rPr>
          <w:rFonts w:ascii="Times New Roman" w:hAnsi="Times New Roman" w:cs="Times New Roman"/>
          <w:sz w:val="28"/>
          <w:szCs w:val="28"/>
        </w:rPr>
        <w:t xml:space="preserve">còn ít, chất lượng ý kiến phát biểu chưa </w:t>
      </w:r>
      <w:r w:rsidR="00E6546B">
        <w:rPr>
          <w:rFonts w:ascii="Times New Roman" w:hAnsi="Times New Roman" w:cs="Times New Roman"/>
          <w:sz w:val="28"/>
          <w:szCs w:val="28"/>
        </w:rPr>
        <w:t>nhiều.</w:t>
      </w:r>
    </w:p>
    <w:p w14:paraId="68C9F651" w14:textId="6073F105" w:rsidR="004C5437" w:rsidRPr="00F0371B" w:rsidRDefault="00A55DAD" w:rsidP="002B3260">
      <w:pPr>
        <w:pStyle w:val="NormalWeb"/>
        <w:spacing w:before="60" w:beforeAutospacing="0" w:after="60" w:afterAutospacing="0" w:line="240" w:lineRule="auto"/>
        <w:ind w:leftChars="0" w:left="0" w:firstLineChars="0" w:firstLine="567"/>
        <w:jc w:val="both"/>
        <w:rPr>
          <w:rFonts w:ascii="Times New Roman" w:hAnsi="Times New Roman" w:cs="Times New Roman"/>
          <w:sz w:val="28"/>
          <w:szCs w:val="28"/>
        </w:rPr>
      </w:pPr>
      <w:r w:rsidRPr="00F0371B">
        <w:rPr>
          <w:rFonts w:ascii="Times New Roman" w:hAnsi="Times New Roman" w:cs="Times New Roman"/>
          <w:color w:val="000000"/>
          <w:sz w:val="28"/>
          <w:szCs w:val="28"/>
        </w:rPr>
        <w:t>- Một số đại biểu HĐND chưa chủ động sắp xếp, bố trí đầy đủ thời gian</w:t>
      </w:r>
      <w:r w:rsidRPr="00F0371B">
        <w:rPr>
          <w:rFonts w:ascii="Times New Roman" w:hAnsi="Times New Roman" w:cs="Times New Roman"/>
          <w:color w:val="000000"/>
          <w:sz w:val="28"/>
          <w:szCs w:val="28"/>
        </w:rPr>
        <w:br/>
        <w:t>dành cho hoạt động của HĐND theo luật định</w:t>
      </w:r>
      <w:r w:rsidRPr="00F0371B">
        <w:rPr>
          <w:rFonts w:ascii="Times New Roman" w:hAnsi="Times New Roman" w:cs="Times New Roman"/>
          <w:sz w:val="28"/>
          <w:szCs w:val="28"/>
        </w:rPr>
        <w:t xml:space="preserve">; </w:t>
      </w:r>
      <w:r w:rsidR="004C5437" w:rsidRPr="00F0371B">
        <w:rPr>
          <w:rFonts w:ascii="Times New Roman" w:hAnsi="Times New Roman" w:cs="Times New Roman"/>
          <w:sz w:val="28"/>
          <w:szCs w:val="28"/>
        </w:rPr>
        <w:t xml:space="preserve">vẫn còn đại biểu chưa </w:t>
      </w:r>
      <w:r w:rsidRPr="00F0371B">
        <w:rPr>
          <w:rFonts w:ascii="Times New Roman" w:hAnsi="Times New Roman" w:cs="Times New Roman"/>
          <w:sz w:val="28"/>
          <w:szCs w:val="28"/>
        </w:rPr>
        <w:t xml:space="preserve">tích cực </w:t>
      </w:r>
      <w:r w:rsidR="004C5437" w:rsidRPr="00F0371B">
        <w:rPr>
          <w:rFonts w:ascii="Times New Roman" w:hAnsi="Times New Roman" w:cs="Times New Roman"/>
          <w:sz w:val="28"/>
          <w:szCs w:val="28"/>
        </w:rPr>
        <w:t xml:space="preserve">trong thảo luận, chất vấn tại kỳ họp, chưa phát huy hết vai trò, trách nhiệm trong hoạt động. </w:t>
      </w:r>
    </w:p>
    <w:p w14:paraId="1E70F08F" w14:textId="7F26EF2B" w:rsidR="00844E54" w:rsidRPr="00F0371B" w:rsidRDefault="00AE3A61" w:rsidP="002B3260">
      <w:pPr>
        <w:spacing w:before="60" w:after="60" w:line="240" w:lineRule="auto"/>
        <w:ind w:leftChars="0" w:left="720" w:firstLineChars="0" w:hanging="153"/>
        <w:rPr>
          <w:rFonts w:ascii="Times New Roman" w:hAnsi="Times New Roman" w:cs="Times New Roman"/>
          <w:b/>
          <w:shd w:val="clear" w:color="auto" w:fill="FFFFFF"/>
        </w:rPr>
      </w:pPr>
      <w:r w:rsidRPr="00F0371B">
        <w:rPr>
          <w:rFonts w:ascii="Times New Roman" w:hAnsi="Times New Roman" w:cs="Times New Roman"/>
          <w:b/>
          <w:shd w:val="clear" w:color="auto" w:fill="FFFFFF"/>
        </w:rPr>
        <w:t>B</w:t>
      </w:r>
      <w:r w:rsidR="00844E54" w:rsidRPr="00F0371B">
        <w:rPr>
          <w:rFonts w:ascii="Times New Roman" w:hAnsi="Times New Roman" w:cs="Times New Roman"/>
          <w:b/>
          <w:shd w:val="clear" w:color="auto" w:fill="FFFFFF"/>
        </w:rPr>
        <w:t>. PHƯƠNG HƯỚNG, NHIỆM VỤ NĂM 2023</w:t>
      </w:r>
    </w:p>
    <w:p w14:paraId="3AEB2318" w14:textId="05B81D1A" w:rsidR="0075689A" w:rsidRPr="00F0371B" w:rsidRDefault="002F1CFF" w:rsidP="002B3260">
      <w:pPr>
        <w:spacing w:before="60" w:after="60" w:line="240" w:lineRule="auto"/>
        <w:ind w:leftChars="0" w:left="0" w:firstLineChars="0" w:firstLine="567"/>
        <w:rPr>
          <w:rFonts w:ascii="Times New Roman" w:hAnsi="Times New Roman" w:cs="Times New Roman"/>
        </w:rPr>
      </w:pPr>
      <w:r w:rsidRPr="00F0371B">
        <w:rPr>
          <w:rFonts w:ascii="Times New Roman" w:hAnsi="Times New Roman" w:cs="Times New Roman"/>
        </w:rPr>
        <w:lastRenderedPageBreak/>
        <w:t>Trong n</w:t>
      </w:r>
      <w:r w:rsidR="0075689A" w:rsidRPr="00F0371B">
        <w:rPr>
          <w:rFonts w:ascii="Times New Roman" w:hAnsi="Times New Roman" w:cs="Times New Roman"/>
        </w:rPr>
        <w:t xml:space="preserve">ăm 2023, </w:t>
      </w:r>
      <w:r w:rsidR="00F0371B" w:rsidRPr="00F0371B">
        <w:rPr>
          <w:rFonts w:ascii="Times New Roman" w:hAnsi="Times New Roman" w:cs="Times New Roman"/>
        </w:rPr>
        <w:t xml:space="preserve">Hội đồng nhân dân, </w:t>
      </w:r>
      <w:r w:rsidR="0075689A" w:rsidRPr="00F0371B">
        <w:rPr>
          <w:rFonts w:ascii="Times New Roman" w:hAnsi="Times New Roman" w:cs="Times New Roman"/>
        </w:rPr>
        <w:t>Thường trự</w:t>
      </w:r>
      <w:r w:rsidR="00F0371B" w:rsidRPr="00F0371B">
        <w:rPr>
          <w:rFonts w:ascii="Times New Roman" w:hAnsi="Times New Roman" w:cs="Times New Roman"/>
        </w:rPr>
        <w:t>c, các Ban</w:t>
      </w:r>
      <w:r w:rsidR="0075689A" w:rsidRPr="00F0371B">
        <w:rPr>
          <w:rFonts w:ascii="Times New Roman" w:hAnsi="Times New Roman" w:cs="Times New Roman"/>
        </w:rPr>
        <w:t xml:space="preserve">, </w:t>
      </w:r>
      <w:r w:rsidR="00F0371B" w:rsidRPr="00F0371B">
        <w:rPr>
          <w:rFonts w:ascii="Times New Roman" w:hAnsi="Times New Roman" w:cs="Times New Roman"/>
        </w:rPr>
        <w:t xml:space="preserve">Tổ đại biểu, </w:t>
      </w:r>
      <w:r w:rsidR="0075689A" w:rsidRPr="00F0371B">
        <w:rPr>
          <w:rFonts w:ascii="Times New Roman" w:hAnsi="Times New Roman" w:cs="Times New Roman"/>
        </w:rPr>
        <w:t xml:space="preserve">đại biểu HĐND </w:t>
      </w:r>
      <w:r w:rsidR="00E6546B">
        <w:rPr>
          <w:rFonts w:ascii="Times New Roman" w:hAnsi="Times New Roman" w:cs="Times New Roman"/>
        </w:rPr>
        <w:t xml:space="preserve">cấp </w:t>
      </w:r>
      <w:r w:rsidR="00F0371B" w:rsidRPr="00F0371B">
        <w:rPr>
          <w:rFonts w:ascii="Times New Roman" w:hAnsi="Times New Roman" w:cs="Times New Roman"/>
        </w:rPr>
        <w:t xml:space="preserve">Tỉnh </w:t>
      </w:r>
      <w:r w:rsidR="0075689A" w:rsidRPr="00F0371B">
        <w:rPr>
          <w:rFonts w:ascii="Times New Roman" w:hAnsi="Times New Roman" w:cs="Times New Roman"/>
        </w:rPr>
        <w:t xml:space="preserve">và </w:t>
      </w:r>
      <w:r w:rsidR="00E6546B">
        <w:rPr>
          <w:rFonts w:ascii="Times New Roman" w:hAnsi="Times New Roman" w:cs="Times New Roman"/>
        </w:rPr>
        <w:t>cấp</w:t>
      </w:r>
      <w:r w:rsidR="0075689A" w:rsidRPr="00F0371B">
        <w:rPr>
          <w:rFonts w:ascii="Times New Roman" w:hAnsi="Times New Roman" w:cs="Times New Roman"/>
        </w:rPr>
        <w:t xml:space="preserve"> </w:t>
      </w:r>
      <w:r w:rsidR="00E6546B" w:rsidRPr="00F0371B">
        <w:rPr>
          <w:rFonts w:ascii="Times New Roman" w:hAnsi="Times New Roman" w:cs="Times New Roman"/>
        </w:rPr>
        <w:t>Huyện</w:t>
      </w:r>
      <w:r w:rsidR="0075689A" w:rsidRPr="00F0371B">
        <w:rPr>
          <w:rFonts w:ascii="Times New Roman" w:hAnsi="Times New Roman" w:cs="Times New Roman"/>
        </w:rPr>
        <w:t xml:space="preserve"> tập trung thực hiện </w:t>
      </w:r>
      <w:r w:rsidR="001704CD">
        <w:rPr>
          <w:rFonts w:ascii="Times New Roman" w:hAnsi="Times New Roman" w:cs="Times New Roman"/>
        </w:rPr>
        <w:t xml:space="preserve">những </w:t>
      </w:r>
      <w:r w:rsidR="0075689A" w:rsidRPr="00F0371B">
        <w:rPr>
          <w:rFonts w:ascii="Times New Roman" w:hAnsi="Times New Roman" w:cs="Times New Roman"/>
        </w:rPr>
        <w:t>nhiệm vụ trọng tâm như sau:</w:t>
      </w:r>
    </w:p>
    <w:p w14:paraId="231A24CB" w14:textId="16AAE202" w:rsidR="00F0371B" w:rsidRPr="004D180B" w:rsidRDefault="00F0371B" w:rsidP="002B3260">
      <w:pPr>
        <w:spacing w:before="60" w:after="60" w:line="240" w:lineRule="auto"/>
        <w:ind w:leftChars="0" w:left="0" w:firstLineChars="0" w:firstLine="567"/>
        <w:rPr>
          <w:rFonts w:ascii="Times New Roman" w:hAnsi="Times New Roman" w:cs="Times New Roman"/>
          <w:spacing w:val="-6"/>
        </w:rPr>
      </w:pPr>
      <w:r w:rsidRPr="004D180B">
        <w:rPr>
          <w:rFonts w:ascii="Times New Roman" w:hAnsi="Times New Roman" w:cs="Times New Roman"/>
          <w:b/>
          <w:bCs/>
          <w:spacing w:val="-6"/>
        </w:rPr>
        <w:t>1.</w:t>
      </w:r>
      <w:r w:rsidRPr="004D180B">
        <w:rPr>
          <w:rFonts w:ascii="Times New Roman" w:hAnsi="Times New Roman" w:cs="Times New Roman"/>
          <w:spacing w:val="-6"/>
        </w:rPr>
        <w:t xml:space="preserve"> Kịp thời ban hành các chính sách, quy định chi tiết để thể chế hoá các đường lối, chủ trương của Đảng, cụ thể hoá </w:t>
      </w:r>
      <w:r w:rsidR="00347AA2" w:rsidRPr="004D180B">
        <w:rPr>
          <w:rFonts w:ascii="Times New Roman" w:hAnsi="Times New Roman" w:cs="Times New Roman"/>
          <w:spacing w:val="-6"/>
        </w:rPr>
        <w:t xml:space="preserve">các </w:t>
      </w:r>
      <w:r w:rsidRPr="004D180B">
        <w:rPr>
          <w:rFonts w:ascii="Times New Roman" w:hAnsi="Times New Roman" w:cs="Times New Roman"/>
          <w:spacing w:val="-6"/>
        </w:rPr>
        <w:t>văn bản quy phạm pháp luật</w:t>
      </w:r>
      <w:r w:rsidR="00347AA2" w:rsidRPr="004D180B">
        <w:rPr>
          <w:rFonts w:ascii="Times New Roman" w:hAnsi="Times New Roman" w:cs="Times New Roman"/>
          <w:spacing w:val="-6"/>
        </w:rPr>
        <w:t>, chương trình, đề án</w:t>
      </w:r>
      <w:r w:rsidRPr="004D180B">
        <w:rPr>
          <w:rFonts w:ascii="Times New Roman" w:hAnsi="Times New Roman" w:cs="Times New Roman"/>
          <w:spacing w:val="-6"/>
        </w:rPr>
        <w:t xml:space="preserve"> của </w:t>
      </w:r>
      <w:r w:rsidR="00E30F05" w:rsidRPr="004D180B">
        <w:rPr>
          <w:rFonts w:ascii="Times New Roman" w:hAnsi="Times New Roman" w:cs="Times New Roman"/>
          <w:spacing w:val="-6"/>
        </w:rPr>
        <w:t xml:space="preserve">cấp có thẩm quyền </w:t>
      </w:r>
      <w:r w:rsidR="00347AA2" w:rsidRPr="004D180B">
        <w:rPr>
          <w:rFonts w:ascii="Times New Roman" w:hAnsi="Times New Roman" w:cs="Times New Roman"/>
          <w:spacing w:val="-6"/>
        </w:rPr>
        <w:t xml:space="preserve">nhằm đáp ứng phù hợp, kịp thời các yêu cầu, nhiệm vụ về </w:t>
      </w:r>
      <w:r w:rsidRPr="004D180B">
        <w:rPr>
          <w:rFonts w:ascii="Times New Roman" w:hAnsi="Times New Roman" w:cs="Times New Roman"/>
          <w:spacing w:val="-6"/>
        </w:rPr>
        <w:t>phát triển kinh tế - xã hội</w:t>
      </w:r>
      <w:r w:rsidR="00347AA2" w:rsidRPr="004D180B">
        <w:rPr>
          <w:rFonts w:ascii="Times New Roman" w:hAnsi="Times New Roman" w:cs="Times New Roman"/>
          <w:spacing w:val="-6"/>
        </w:rPr>
        <w:t>, đảm bảo AN-TT</w:t>
      </w:r>
      <w:r w:rsidRPr="004D180B">
        <w:rPr>
          <w:rFonts w:ascii="Times New Roman" w:hAnsi="Times New Roman" w:cs="Times New Roman"/>
          <w:spacing w:val="-6"/>
        </w:rPr>
        <w:t xml:space="preserve"> năm 2023 của địa phương.</w:t>
      </w:r>
    </w:p>
    <w:p w14:paraId="3D023D56" w14:textId="77777777" w:rsidR="00F0371B" w:rsidRPr="00F0371B" w:rsidRDefault="00F0371B" w:rsidP="002B3260">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2.</w:t>
      </w:r>
      <w:r w:rsidRPr="00F0371B">
        <w:rPr>
          <w:rFonts w:ascii="Times New Roman" w:hAnsi="Times New Roman" w:cs="Times New Roman"/>
        </w:rPr>
        <w:t xml:space="preserve"> Tiếp tục triển khai các giải pháp để tổ chức thực hiện tốt Chỉ thị số 04-CT/TU ngày 20/4/2021 của Ban Thường vụ Tỉnh uỷ về việc tăng cường sự lãnh đạo của cấp uỷ đối với tổ chức và hoạt động của Hội đồng nhân dân các cấp.</w:t>
      </w:r>
    </w:p>
    <w:p w14:paraId="19F7F1EC" w14:textId="72D96242" w:rsidR="00F0371B" w:rsidRPr="00F0371B" w:rsidRDefault="00F0371B" w:rsidP="002B3260">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3.</w:t>
      </w:r>
      <w:r w:rsidRPr="00F0371B">
        <w:rPr>
          <w:rFonts w:ascii="Times New Roman" w:hAnsi="Times New Roman" w:cs="Times New Roman"/>
        </w:rPr>
        <w:t xml:space="preserve"> Tích cực tổ chức thực hiện các nội dung, hình thức giám sát đã đề ra tại Nghị quyết về chương trình giám sát năm 2023 của HĐND. Tiếp tục tăng cường hoạt động chất vấn và giải trình giữa hai kỳ họp; </w:t>
      </w:r>
      <w:r w:rsidR="00E30F05">
        <w:rPr>
          <w:rFonts w:ascii="Times New Roman" w:hAnsi="Times New Roman" w:cs="Times New Roman"/>
        </w:rPr>
        <w:t>củng cố, đẩy mạnh hơn nữa hoạt động giám sát của Tổ đại biểu HĐND 02 cấp</w:t>
      </w:r>
      <w:r w:rsidRPr="00F0371B">
        <w:rPr>
          <w:rFonts w:ascii="Times New Roman" w:hAnsi="Times New Roman" w:cs="Times New Roman"/>
        </w:rPr>
        <w:t>. Theo dõi kịp thờ</w:t>
      </w:r>
      <w:r w:rsidR="00E30F05">
        <w:rPr>
          <w:rFonts w:ascii="Times New Roman" w:hAnsi="Times New Roman" w:cs="Times New Roman"/>
        </w:rPr>
        <w:t>i và tích cực đôn đốc</w:t>
      </w:r>
      <w:r w:rsidRPr="00F0371B">
        <w:rPr>
          <w:rFonts w:ascii="Times New Roman" w:hAnsi="Times New Roman" w:cs="Times New Roman"/>
        </w:rPr>
        <w:t xml:space="preserve"> thực hiện </w:t>
      </w:r>
      <w:r w:rsidR="00E30F05">
        <w:rPr>
          <w:rFonts w:ascii="Times New Roman" w:hAnsi="Times New Roman" w:cs="Times New Roman"/>
        </w:rPr>
        <w:t xml:space="preserve">đối với </w:t>
      </w:r>
      <w:r w:rsidRPr="00F0371B">
        <w:rPr>
          <w:rFonts w:ascii="Times New Roman" w:hAnsi="Times New Roman" w:cs="Times New Roman"/>
        </w:rPr>
        <w:t xml:space="preserve">các kiến nghị giám sát của Thường trực, các Ban, Tổ đại biểu Hội đồng nhân dân. </w:t>
      </w:r>
    </w:p>
    <w:p w14:paraId="5808B0DE" w14:textId="44404962" w:rsidR="00F0371B" w:rsidRPr="00F0371B" w:rsidRDefault="00F0371B" w:rsidP="002B3260">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4.</w:t>
      </w:r>
      <w:r w:rsidRPr="00F0371B">
        <w:rPr>
          <w:rFonts w:ascii="Times New Roman" w:hAnsi="Times New Roman" w:cs="Times New Roman"/>
        </w:rPr>
        <w:t xml:space="preserve"> Không ngừng cải tiến, nâng cao chất lượng, hiệu quả các kỳ họ</w:t>
      </w:r>
      <w:r w:rsidR="00E30F05">
        <w:rPr>
          <w:rFonts w:ascii="Times New Roman" w:hAnsi="Times New Roman" w:cs="Times New Roman"/>
        </w:rPr>
        <w:t>p</w:t>
      </w:r>
      <w:r w:rsidRPr="00F0371B">
        <w:rPr>
          <w:rFonts w:ascii="Times New Roman" w:hAnsi="Times New Roman" w:cs="Times New Roman"/>
        </w:rPr>
        <w:t>; tiếp tục đẩy mạnh ứng dụng công nghệ thông tin vào các hoạt động của HĐND.</w:t>
      </w:r>
    </w:p>
    <w:p w14:paraId="2C2DA20D" w14:textId="5D2D54C5" w:rsidR="00F0371B" w:rsidRPr="00F0371B" w:rsidRDefault="00F0371B" w:rsidP="00E6546B">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5.</w:t>
      </w:r>
      <w:r w:rsidRPr="00F0371B">
        <w:rPr>
          <w:rFonts w:ascii="Times New Roman" w:hAnsi="Times New Roman" w:cs="Times New Roman"/>
        </w:rPr>
        <w:t xml:space="preserve"> Tiếp tục phát huy tính linh động, sáng tạo trong hoạt động phối hợp tổ chức tiếp xúc cử tri</w:t>
      </w:r>
      <w:r w:rsidR="00E6546B">
        <w:rPr>
          <w:rFonts w:ascii="Times New Roman" w:hAnsi="Times New Roman" w:cs="Times New Roman"/>
        </w:rPr>
        <w:t xml:space="preserve">; </w:t>
      </w:r>
      <w:r w:rsidRPr="00F0371B">
        <w:rPr>
          <w:rFonts w:ascii="Times New Roman" w:hAnsi="Times New Roman" w:cs="Times New Roman"/>
        </w:rPr>
        <w:t>tiếp công dân</w:t>
      </w:r>
      <w:r w:rsidR="00E6546B">
        <w:rPr>
          <w:rFonts w:ascii="Times New Roman" w:hAnsi="Times New Roman" w:cs="Times New Roman"/>
        </w:rPr>
        <w:t>,</w:t>
      </w:r>
      <w:r w:rsidRPr="00F0371B">
        <w:rPr>
          <w:rFonts w:ascii="Times New Roman" w:hAnsi="Times New Roman" w:cs="Times New Roman"/>
        </w:rPr>
        <w:t xml:space="preserve"> tiếp nhận và xử lý đơn </w:t>
      </w:r>
      <w:r w:rsidR="00E6546B">
        <w:rPr>
          <w:rFonts w:ascii="Times New Roman" w:hAnsi="Times New Roman" w:cs="Times New Roman"/>
        </w:rPr>
        <w:t xml:space="preserve">thư </w:t>
      </w:r>
      <w:r w:rsidRPr="00F0371B">
        <w:rPr>
          <w:rFonts w:ascii="Times New Roman" w:hAnsi="Times New Roman" w:cs="Times New Roman"/>
        </w:rPr>
        <w:t>khiếu nại, tố cáo</w:t>
      </w:r>
      <w:r w:rsidR="00E6546B">
        <w:rPr>
          <w:rFonts w:ascii="Times New Roman" w:hAnsi="Times New Roman" w:cs="Times New Roman"/>
        </w:rPr>
        <w:t>, phản ánh, kiếnn nghị</w:t>
      </w:r>
      <w:r w:rsidRPr="00F0371B">
        <w:rPr>
          <w:rFonts w:ascii="Times New Roman" w:hAnsi="Times New Roman" w:cs="Times New Roman"/>
        </w:rPr>
        <w:t xml:space="preserve"> đúng quy định.</w:t>
      </w:r>
    </w:p>
    <w:p w14:paraId="6DAE8524" w14:textId="0F108023" w:rsidR="00F0371B" w:rsidRPr="00F0371B" w:rsidRDefault="00E6546B" w:rsidP="002B3260">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6</w:t>
      </w:r>
      <w:r w:rsidR="00F0371B" w:rsidRPr="00E22FDB">
        <w:rPr>
          <w:rFonts w:ascii="Times New Roman" w:hAnsi="Times New Roman" w:cs="Times New Roman"/>
          <w:b/>
          <w:bCs/>
        </w:rPr>
        <w:t>.</w:t>
      </w:r>
      <w:r w:rsidR="00F0371B" w:rsidRPr="00F0371B">
        <w:rPr>
          <w:rFonts w:ascii="Times New Roman" w:hAnsi="Times New Roman" w:cs="Times New Roman"/>
        </w:rPr>
        <w:t xml:space="preserve"> Không ngừng phát huy vai trò của Thường trực, các Ban, Tổ đại biểu và đại biểu Hội đồng nhân dân trong thực hiện chức trách, nhiệm vụ được giao.</w:t>
      </w:r>
    </w:p>
    <w:p w14:paraId="5B36ADAA" w14:textId="1F2FD9FF" w:rsidR="00F0371B" w:rsidRPr="00F0371B" w:rsidRDefault="00E6546B" w:rsidP="002B3260">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7</w:t>
      </w:r>
      <w:r w:rsidR="00F0371B" w:rsidRPr="00E22FDB">
        <w:rPr>
          <w:rFonts w:ascii="Times New Roman" w:hAnsi="Times New Roman" w:cs="Times New Roman"/>
          <w:b/>
          <w:bCs/>
        </w:rPr>
        <w:t>.</w:t>
      </w:r>
      <w:r w:rsidR="00F0371B" w:rsidRPr="00F0371B">
        <w:rPr>
          <w:rFonts w:ascii="Times New Roman" w:hAnsi="Times New Roman" w:cs="Times New Roman"/>
        </w:rPr>
        <w:t xml:space="preserve"> Thực hiện có hiệu quả các Quy chế phối hợp liên tịch đã ký kết giữa Thường trực HĐND với các cơ quan cùng cấp trong triển khai thực hiện chức trách, nhiệm vụ. Chủ động phối hợp với các cơ quan khác khi cần thiết.</w:t>
      </w:r>
    </w:p>
    <w:p w14:paraId="5BB128B3" w14:textId="0DE5A8EC" w:rsidR="00F0371B" w:rsidRPr="00F0371B" w:rsidRDefault="00D65FD9" w:rsidP="002B3260">
      <w:pPr>
        <w:spacing w:before="60" w:after="60" w:line="240" w:lineRule="auto"/>
        <w:ind w:leftChars="0" w:left="0" w:firstLineChars="0" w:firstLine="567"/>
        <w:rPr>
          <w:rFonts w:ascii="Times New Roman" w:eastAsia="SimSun" w:hAnsi="Times New Roman" w:cs="Times New Roman"/>
          <w:spacing w:val="-6"/>
        </w:rPr>
      </w:pPr>
      <w:r w:rsidRPr="00E22FDB">
        <w:rPr>
          <w:rFonts w:ascii="Times New Roman" w:hAnsi="Times New Roman" w:cs="Times New Roman"/>
          <w:b/>
          <w:bCs/>
        </w:rPr>
        <w:t>8</w:t>
      </w:r>
      <w:r w:rsidR="00F0371B" w:rsidRPr="00E22FDB">
        <w:rPr>
          <w:rFonts w:ascii="Times New Roman" w:hAnsi="Times New Roman" w:cs="Times New Roman"/>
          <w:b/>
          <w:bCs/>
        </w:rPr>
        <w:t>.</w:t>
      </w:r>
      <w:r w:rsidR="00F0371B" w:rsidRPr="00F0371B">
        <w:rPr>
          <w:rFonts w:ascii="Times New Roman" w:hAnsi="Times New Roman" w:cs="Times New Roman"/>
        </w:rPr>
        <w:t xml:space="preserve"> </w:t>
      </w:r>
      <w:r w:rsidRPr="00F0371B">
        <w:rPr>
          <w:rFonts w:ascii="Times New Roman" w:hAnsi="Times New Roman" w:cs="Times New Roman"/>
        </w:rPr>
        <w:t xml:space="preserve">Tiếp </w:t>
      </w:r>
      <w:r w:rsidR="00F0371B" w:rsidRPr="00F0371B">
        <w:rPr>
          <w:rFonts w:ascii="Times New Roman" w:hAnsi="Times New Roman" w:cs="Times New Roman"/>
        </w:rPr>
        <w:t xml:space="preserve">tục </w:t>
      </w:r>
      <w:r w:rsidR="00F0371B" w:rsidRPr="00F0371B">
        <w:rPr>
          <w:rFonts w:ascii="Times New Roman" w:eastAsia="SimSun" w:hAnsi="Times New Roman" w:cs="Times New Roman"/>
          <w:spacing w:val="-6"/>
        </w:rPr>
        <w:t>duy trì và phát triển chuyên mục “</w:t>
      </w:r>
      <w:r w:rsidR="00F0371B" w:rsidRPr="00F0371B">
        <w:rPr>
          <w:rFonts w:ascii="Times New Roman" w:eastAsia="SimSun" w:hAnsi="Times New Roman" w:cs="Times New Roman"/>
          <w:i/>
          <w:spacing w:val="-6"/>
        </w:rPr>
        <w:t>Đại biểu dân cử với cử tri”</w:t>
      </w:r>
      <w:r>
        <w:rPr>
          <w:rFonts w:ascii="Times New Roman" w:eastAsia="SimSun" w:hAnsi="Times New Roman" w:cs="Times New Roman"/>
          <w:i/>
          <w:spacing w:val="-6"/>
        </w:rPr>
        <w:t>.</w:t>
      </w:r>
    </w:p>
    <w:p w14:paraId="367341FB" w14:textId="42E51608" w:rsidR="00F0371B" w:rsidRDefault="00D65FD9" w:rsidP="002B3260">
      <w:pPr>
        <w:spacing w:before="60" w:after="60" w:line="240" w:lineRule="auto"/>
        <w:ind w:leftChars="0" w:left="0" w:firstLineChars="0" w:firstLine="567"/>
        <w:rPr>
          <w:rFonts w:ascii="Times New Roman" w:hAnsi="Times New Roman" w:cs="Times New Roman"/>
        </w:rPr>
      </w:pPr>
      <w:r w:rsidRPr="00E22FDB">
        <w:rPr>
          <w:rFonts w:ascii="Times New Roman" w:hAnsi="Times New Roman" w:cs="Times New Roman"/>
          <w:b/>
          <w:bCs/>
        </w:rPr>
        <w:t>9</w:t>
      </w:r>
      <w:r w:rsidR="00F0371B" w:rsidRPr="00E22FDB">
        <w:rPr>
          <w:rFonts w:ascii="Times New Roman" w:hAnsi="Times New Roman" w:cs="Times New Roman"/>
          <w:b/>
          <w:bCs/>
        </w:rPr>
        <w:t>.</w:t>
      </w:r>
      <w:r w:rsidR="00F0371B" w:rsidRPr="00F0371B">
        <w:rPr>
          <w:rFonts w:ascii="Times New Roman" w:hAnsi="Times New Roman" w:cs="Times New Roman"/>
        </w:rPr>
        <w:t xml:space="preserve"> </w:t>
      </w:r>
      <w:r w:rsidR="00345A30">
        <w:rPr>
          <w:rFonts w:ascii="Times New Roman" w:hAnsi="Times New Roman" w:cs="Times New Roman"/>
        </w:rPr>
        <w:t xml:space="preserve">Nâng cao chất lượng các hoạt động </w:t>
      </w:r>
      <w:r w:rsidR="00F0371B" w:rsidRPr="00F0371B">
        <w:rPr>
          <w:rFonts w:ascii="Times New Roman" w:hAnsi="Times New Roman" w:cs="Times New Roman"/>
        </w:rPr>
        <w:t xml:space="preserve">học tập, trao đổi kinh nghiệm về hoạt động của </w:t>
      </w:r>
      <w:r w:rsidR="00F0371B" w:rsidRPr="00F0371B">
        <w:rPr>
          <w:rFonts w:ascii="Times New Roman" w:hAnsi="Times New Roman" w:cs="Times New Roman"/>
          <w:spacing w:val="-2"/>
        </w:rPr>
        <w:t>Hội đồng nhân dân</w:t>
      </w:r>
      <w:r w:rsidR="00F0371B">
        <w:rPr>
          <w:rFonts w:ascii="Times New Roman" w:hAnsi="Times New Roman" w:cs="Times New Roman"/>
        </w:rPr>
        <w:t>.</w:t>
      </w:r>
      <w:r w:rsidR="00345A30">
        <w:rPr>
          <w:rFonts w:ascii="Times New Roman" w:hAnsi="Times New Roman" w:cs="Times New Roman"/>
        </w:rPr>
        <w:t xml:space="preserve"> Chú trọng tập huấn, bồi dưỡng kỹ năng, kiến thức cho đại biểu HĐND các cấp./.</w:t>
      </w:r>
    </w:p>
    <w:p w14:paraId="5E613332" w14:textId="77777777" w:rsidR="00F0371B" w:rsidRPr="00F0371B" w:rsidRDefault="00F0371B" w:rsidP="00D65FD9">
      <w:pPr>
        <w:spacing w:line="240" w:lineRule="auto"/>
        <w:ind w:leftChars="0" w:left="0" w:firstLineChars="0" w:firstLine="0"/>
        <w:rPr>
          <w:rFonts w:ascii="Times New Roman" w:hAnsi="Times New Roman" w:cs="Times New Roman"/>
        </w:rPr>
      </w:pPr>
    </w:p>
    <w:tbl>
      <w:tblPr>
        <w:tblStyle w:val="a0"/>
        <w:tblW w:w="9180" w:type="dxa"/>
        <w:tblLayout w:type="fixed"/>
        <w:tblLook w:val="0000" w:firstRow="0" w:lastRow="0" w:firstColumn="0" w:lastColumn="0" w:noHBand="0" w:noVBand="0"/>
      </w:tblPr>
      <w:tblGrid>
        <w:gridCol w:w="4361"/>
        <w:gridCol w:w="4819"/>
      </w:tblGrid>
      <w:tr w:rsidR="00683EF6" w:rsidRPr="00806713" w14:paraId="2189D6D9" w14:textId="77777777" w:rsidTr="006D2095">
        <w:trPr>
          <w:trHeight w:val="2542"/>
        </w:trPr>
        <w:tc>
          <w:tcPr>
            <w:tcW w:w="4361" w:type="dxa"/>
          </w:tcPr>
          <w:p w14:paraId="07403D69" w14:textId="77777777" w:rsidR="006B75DC" w:rsidRPr="00806713" w:rsidRDefault="00343041" w:rsidP="000123F6">
            <w:pPr>
              <w:spacing w:line="240" w:lineRule="auto"/>
              <w:ind w:hanging="2"/>
              <w:jc w:val="left"/>
              <w:rPr>
                <w:rFonts w:ascii="Times New Roman" w:eastAsia="Times New Roman" w:hAnsi="Times New Roman" w:cs="Times New Roman"/>
                <w:sz w:val="24"/>
                <w:szCs w:val="24"/>
                <w:lang w:val="af-ZA"/>
              </w:rPr>
            </w:pPr>
            <w:r w:rsidRPr="00806713">
              <w:rPr>
                <w:rFonts w:ascii="Times New Roman" w:eastAsia="Times New Roman" w:hAnsi="Times New Roman" w:cs="Times New Roman"/>
                <w:b/>
                <w:i/>
                <w:sz w:val="24"/>
                <w:szCs w:val="24"/>
                <w:lang w:val="af-ZA"/>
              </w:rPr>
              <w:t>Nơi nhận:</w:t>
            </w:r>
          </w:p>
          <w:p w14:paraId="4DED6320" w14:textId="2E688DCC" w:rsidR="006B75DC" w:rsidRPr="00806713" w:rsidRDefault="00343041" w:rsidP="000123F6">
            <w:pPr>
              <w:spacing w:line="240" w:lineRule="auto"/>
              <w:ind w:hanging="2"/>
              <w:jc w:val="left"/>
              <w:rPr>
                <w:rFonts w:ascii="Times New Roman" w:eastAsia="Times New Roman" w:hAnsi="Times New Roman" w:cs="Times New Roman"/>
                <w:sz w:val="22"/>
                <w:szCs w:val="22"/>
                <w:lang w:val="af-ZA"/>
              </w:rPr>
            </w:pPr>
            <w:r w:rsidRPr="00806713">
              <w:rPr>
                <w:rFonts w:ascii="Times New Roman" w:eastAsia="Times New Roman" w:hAnsi="Times New Roman" w:cs="Times New Roman"/>
                <w:sz w:val="22"/>
                <w:szCs w:val="22"/>
                <w:lang w:val="af-ZA"/>
              </w:rPr>
              <w:t xml:space="preserve">- Thường trực HĐND Tỉnh;  </w:t>
            </w:r>
          </w:p>
          <w:p w14:paraId="5BDBA5C8" w14:textId="7B22B594" w:rsidR="006B75DC" w:rsidRPr="00806713" w:rsidRDefault="00343041" w:rsidP="000123F6">
            <w:pPr>
              <w:spacing w:line="240" w:lineRule="auto"/>
              <w:ind w:hanging="2"/>
              <w:jc w:val="left"/>
              <w:rPr>
                <w:rFonts w:ascii="Times New Roman" w:eastAsia="Times New Roman" w:hAnsi="Times New Roman" w:cs="Times New Roman"/>
                <w:sz w:val="22"/>
                <w:szCs w:val="22"/>
                <w:lang w:val="af-ZA"/>
              </w:rPr>
            </w:pPr>
            <w:r w:rsidRPr="00806713">
              <w:rPr>
                <w:rFonts w:ascii="Times New Roman" w:eastAsia="Times New Roman" w:hAnsi="Times New Roman" w:cs="Times New Roman"/>
                <w:sz w:val="22"/>
                <w:szCs w:val="22"/>
                <w:lang w:val="af-ZA"/>
              </w:rPr>
              <w:t xml:space="preserve">- Các Ban </w:t>
            </w:r>
            <w:r w:rsidR="007977DE" w:rsidRPr="00806713">
              <w:rPr>
                <w:rFonts w:ascii="Times New Roman" w:eastAsia="Times New Roman" w:hAnsi="Times New Roman" w:cs="Times New Roman"/>
                <w:sz w:val="22"/>
                <w:szCs w:val="22"/>
                <w:lang w:val="af-ZA"/>
              </w:rPr>
              <w:t xml:space="preserve">của </w:t>
            </w:r>
            <w:r w:rsidRPr="00806713">
              <w:rPr>
                <w:rFonts w:ascii="Times New Roman" w:eastAsia="Times New Roman" w:hAnsi="Times New Roman" w:cs="Times New Roman"/>
                <w:sz w:val="22"/>
                <w:szCs w:val="22"/>
                <w:lang w:val="af-ZA"/>
              </w:rPr>
              <w:t xml:space="preserve">HĐND Tỉnh; </w:t>
            </w:r>
          </w:p>
          <w:p w14:paraId="1473DD46" w14:textId="40C42B9B" w:rsidR="006B75DC" w:rsidRPr="00806713" w:rsidRDefault="00343041" w:rsidP="000123F6">
            <w:pPr>
              <w:spacing w:line="240" w:lineRule="auto"/>
              <w:ind w:hanging="2"/>
              <w:jc w:val="left"/>
              <w:rPr>
                <w:rFonts w:ascii="Times New Roman" w:eastAsia="Times New Roman" w:hAnsi="Times New Roman" w:cs="Times New Roman"/>
                <w:sz w:val="22"/>
                <w:szCs w:val="22"/>
                <w:lang w:val="af-ZA"/>
              </w:rPr>
            </w:pPr>
            <w:r w:rsidRPr="00806713">
              <w:rPr>
                <w:rFonts w:ascii="Times New Roman" w:eastAsia="Times New Roman" w:hAnsi="Times New Roman" w:cs="Times New Roman"/>
                <w:sz w:val="22"/>
                <w:szCs w:val="22"/>
                <w:lang w:val="af-ZA"/>
              </w:rPr>
              <w:t xml:space="preserve">- </w:t>
            </w:r>
            <w:r w:rsidR="00634C8E">
              <w:rPr>
                <w:rFonts w:ascii="Times New Roman" w:eastAsia="Times New Roman" w:hAnsi="Times New Roman" w:cs="Times New Roman"/>
                <w:sz w:val="22"/>
                <w:szCs w:val="22"/>
                <w:lang w:val="af-ZA"/>
              </w:rPr>
              <w:t>TT.</w:t>
            </w:r>
            <w:r w:rsidR="00191FE7">
              <w:rPr>
                <w:rFonts w:ascii="Times New Roman" w:eastAsia="Times New Roman" w:hAnsi="Times New Roman" w:cs="Times New Roman"/>
                <w:sz w:val="22"/>
                <w:szCs w:val="22"/>
                <w:lang w:val="af-ZA"/>
              </w:rPr>
              <w:t>HĐND các huyện, thành phố</w:t>
            </w:r>
            <w:r w:rsidRPr="00806713">
              <w:rPr>
                <w:rFonts w:ascii="Times New Roman" w:eastAsia="Times New Roman" w:hAnsi="Times New Roman" w:cs="Times New Roman"/>
                <w:sz w:val="22"/>
                <w:szCs w:val="22"/>
                <w:lang w:val="af-ZA"/>
              </w:rPr>
              <w:t>;</w:t>
            </w:r>
          </w:p>
          <w:p w14:paraId="3BFC8452" w14:textId="77777777" w:rsidR="006B75DC" w:rsidRPr="00806713" w:rsidRDefault="00343041" w:rsidP="000123F6">
            <w:pPr>
              <w:spacing w:line="240" w:lineRule="auto"/>
              <w:ind w:hanging="2"/>
              <w:jc w:val="left"/>
              <w:rPr>
                <w:rFonts w:ascii="Times New Roman" w:eastAsia="Times New Roman" w:hAnsi="Times New Roman" w:cs="Times New Roman"/>
                <w:sz w:val="22"/>
                <w:szCs w:val="22"/>
                <w:lang w:val="af-ZA"/>
              </w:rPr>
            </w:pPr>
            <w:r w:rsidRPr="00806713">
              <w:rPr>
                <w:rFonts w:ascii="Times New Roman" w:eastAsia="Times New Roman" w:hAnsi="Times New Roman" w:cs="Times New Roman"/>
                <w:sz w:val="22"/>
                <w:szCs w:val="22"/>
                <w:lang w:val="af-ZA"/>
              </w:rPr>
              <w:t xml:space="preserve">- Lãnh đạo Văn phòng; </w:t>
            </w:r>
          </w:p>
          <w:p w14:paraId="616D18FA" w14:textId="4E3896E8" w:rsidR="00D73EF3" w:rsidRPr="00806713" w:rsidRDefault="00343041" w:rsidP="000123F6">
            <w:pPr>
              <w:spacing w:line="240" w:lineRule="auto"/>
              <w:ind w:hanging="2"/>
              <w:jc w:val="left"/>
              <w:rPr>
                <w:rFonts w:ascii="Times New Roman" w:eastAsia="Times New Roman" w:hAnsi="Times New Roman" w:cs="Times New Roman"/>
                <w:lang w:val="af-ZA"/>
              </w:rPr>
            </w:pPr>
            <w:r w:rsidRPr="00806713">
              <w:rPr>
                <w:rFonts w:ascii="Times New Roman" w:eastAsia="Times New Roman" w:hAnsi="Times New Roman" w:cs="Times New Roman"/>
                <w:sz w:val="22"/>
                <w:szCs w:val="22"/>
                <w:lang w:val="af-ZA"/>
              </w:rPr>
              <w:t>- Lưu: VT, Phòng C</w:t>
            </w:r>
            <w:r w:rsidR="008446AA" w:rsidRPr="00806713">
              <w:rPr>
                <w:rFonts w:ascii="Times New Roman" w:eastAsia="Times New Roman" w:hAnsi="Times New Roman" w:cs="Times New Roman"/>
                <w:sz w:val="22"/>
                <w:szCs w:val="22"/>
                <w:lang w:val="af-ZA"/>
              </w:rPr>
              <w:t>ông tác</w:t>
            </w:r>
            <w:r w:rsidRPr="00806713">
              <w:rPr>
                <w:rFonts w:ascii="Times New Roman" w:eastAsia="Times New Roman" w:hAnsi="Times New Roman" w:cs="Times New Roman"/>
                <w:sz w:val="22"/>
                <w:szCs w:val="22"/>
                <w:lang w:val="af-ZA"/>
              </w:rPr>
              <w:t xml:space="preserve"> HĐND.</w:t>
            </w:r>
          </w:p>
          <w:p w14:paraId="2996F574" w14:textId="77777777" w:rsidR="006B75DC" w:rsidRPr="00806713" w:rsidRDefault="006B75DC" w:rsidP="000123F6">
            <w:pPr>
              <w:spacing w:line="240" w:lineRule="auto"/>
              <w:ind w:left="0" w:hanging="3"/>
              <w:rPr>
                <w:rFonts w:ascii="Times New Roman" w:eastAsia="Times New Roman" w:hAnsi="Times New Roman" w:cs="Times New Roman"/>
                <w:lang w:val="af-ZA"/>
              </w:rPr>
            </w:pPr>
          </w:p>
        </w:tc>
        <w:tc>
          <w:tcPr>
            <w:tcW w:w="4819" w:type="dxa"/>
          </w:tcPr>
          <w:p w14:paraId="31640AD5" w14:textId="77777777" w:rsidR="006B75DC" w:rsidRPr="00806713" w:rsidRDefault="00343041" w:rsidP="000123F6">
            <w:pPr>
              <w:spacing w:line="240" w:lineRule="auto"/>
              <w:ind w:left="0" w:hanging="3"/>
              <w:jc w:val="center"/>
              <w:rPr>
                <w:rFonts w:ascii="Times New Roman" w:eastAsia="Times New Roman" w:hAnsi="Times New Roman" w:cs="Times New Roman"/>
                <w:lang w:val="af-ZA"/>
              </w:rPr>
            </w:pPr>
            <w:r w:rsidRPr="00806713">
              <w:rPr>
                <w:rFonts w:ascii="Times New Roman" w:eastAsia="Times New Roman" w:hAnsi="Times New Roman" w:cs="Times New Roman"/>
                <w:b/>
                <w:lang w:val="af-ZA"/>
              </w:rPr>
              <w:t>TM. THƯỜNG TRỰC HĐND</w:t>
            </w:r>
          </w:p>
          <w:p w14:paraId="66006950" w14:textId="77777777" w:rsidR="006B75DC" w:rsidRPr="00806713" w:rsidRDefault="00343041" w:rsidP="000123F6">
            <w:pPr>
              <w:spacing w:line="240" w:lineRule="auto"/>
              <w:ind w:left="0" w:hanging="3"/>
              <w:jc w:val="center"/>
              <w:rPr>
                <w:rFonts w:ascii="Times New Roman" w:eastAsia="Times New Roman" w:hAnsi="Times New Roman" w:cs="Times New Roman"/>
                <w:lang w:val="af-ZA"/>
              </w:rPr>
            </w:pPr>
            <w:r w:rsidRPr="00806713">
              <w:rPr>
                <w:rFonts w:ascii="Times New Roman" w:eastAsia="Times New Roman" w:hAnsi="Times New Roman" w:cs="Times New Roman"/>
                <w:b/>
                <w:lang w:val="af-ZA"/>
              </w:rPr>
              <w:t>KT. CHỦ TỊCH</w:t>
            </w:r>
          </w:p>
          <w:p w14:paraId="38D51D65" w14:textId="77777777" w:rsidR="006B75DC" w:rsidRPr="00806713" w:rsidRDefault="00343041" w:rsidP="000123F6">
            <w:pPr>
              <w:spacing w:line="240" w:lineRule="auto"/>
              <w:ind w:left="0" w:hanging="3"/>
              <w:jc w:val="center"/>
              <w:rPr>
                <w:rFonts w:ascii="Times New Roman" w:eastAsia="Times New Roman" w:hAnsi="Times New Roman" w:cs="Times New Roman"/>
                <w:lang w:val="af-ZA"/>
              </w:rPr>
            </w:pPr>
            <w:r w:rsidRPr="00806713">
              <w:rPr>
                <w:rFonts w:ascii="Times New Roman" w:eastAsia="Times New Roman" w:hAnsi="Times New Roman" w:cs="Times New Roman"/>
                <w:b/>
                <w:lang w:val="af-ZA"/>
              </w:rPr>
              <w:t>PHÓ CHỦ TỊCH</w:t>
            </w:r>
          </w:p>
          <w:p w14:paraId="3453C55F" w14:textId="77777777" w:rsidR="006B75DC" w:rsidRPr="00806713" w:rsidRDefault="006B75DC" w:rsidP="000123F6">
            <w:pPr>
              <w:spacing w:line="240" w:lineRule="auto"/>
              <w:ind w:leftChars="0" w:left="0" w:firstLineChars="0" w:firstLine="0"/>
              <w:rPr>
                <w:rFonts w:ascii="Times New Roman" w:eastAsia="Times New Roman" w:hAnsi="Times New Roman" w:cs="Times New Roman"/>
                <w:lang w:val="af-ZA"/>
              </w:rPr>
            </w:pPr>
          </w:p>
          <w:p w14:paraId="1F5339AF" w14:textId="77777777" w:rsidR="00D73EF3" w:rsidRPr="00806713" w:rsidRDefault="00D73EF3" w:rsidP="000123F6">
            <w:pPr>
              <w:spacing w:line="240" w:lineRule="auto"/>
              <w:ind w:leftChars="0" w:left="0" w:firstLineChars="0" w:firstLine="0"/>
              <w:rPr>
                <w:rFonts w:ascii="Times New Roman" w:eastAsia="Times New Roman" w:hAnsi="Times New Roman" w:cs="Times New Roman"/>
                <w:sz w:val="8"/>
                <w:lang w:val="af-ZA"/>
              </w:rPr>
            </w:pPr>
          </w:p>
          <w:p w14:paraId="62C7F53A" w14:textId="77777777" w:rsidR="006B75DC" w:rsidRDefault="006B75DC" w:rsidP="000123F6">
            <w:pPr>
              <w:spacing w:line="240" w:lineRule="auto"/>
              <w:ind w:leftChars="0" w:left="0" w:firstLineChars="0" w:firstLine="0"/>
              <w:rPr>
                <w:rFonts w:ascii="Times New Roman" w:eastAsia="Times New Roman" w:hAnsi="Times New Roman" w:cs="Times New Roman"/>
                <w:sz w:val="26"/>
                <w:szCs w:val="30"/>
                <w:lang w:val="af-ZA"/>
              </w:rPr>
            </w:pPr>
          </w:p>
          <w:p w14:paraId="22EB1DAC" w14:textId="77777777" w:rsidR="004D180B" w:rsidRPr="00806713" w:rsidRDefault="004D180B" w:rsidP="000123F6">
            <w:pPr>
              <w:spacing w:line="240" w:lineRule="auto"/>
              <w:ind w:leftChars="0" w:left="0" w:firstLineChars="0" w:firstLine="0"/>
              <w:rPr>
                <w:rFonts w:ascii="Times New Roman" w:eastAsia="Times New Roman" w:hAnsi="Times New Roman" w:cs="Times New Roman"/>
                <w:sz w:val="26"/>
                <w:szCs w:val="30"/>
                <w:lang w:val="af-ZA"/>
              </w:rPr>
            </w:pPr>
          </w:p>
          <w:p w14:paraId="3E4CEA6D" w14:textId="0BA92E5C" w:rsidR="00DF70B8" w:rsidRDefault="00DF70B8" w:rsidP="000123F6">
            <w:pPr>
              <w:spacing w:line="240" w:lineRule="auto"/>
              <w:ind w:leftChars="0" w:left="0" w:firstLineChars="0" w:firstLine="0"/>
              <w:rPr>
                <w:rFonts w:ascii="Times New Roman" w:eastAsia="Times New Roman" w:hAnsi="Times New Roman" w:cs="Times New Roman"/>
                <w:sz w:val="24"/>
                <w:szCs w:val="24"/>
                <w:lang w:val="af-ZA"/>
              </w:rPr>
            </w:pPr>
          </w:p>
          <w:p w14:paraId="242E3C0A" w14:textId="77777777" w:rsidR="00BC0999" w:rsidRPr="00806713" w:rsidRDefault="00BC0999" w:rsidP="000123F6">
            <w:pPr>
              <w:spacing w:line="240" w:lineRule="auto"/>
              <w:ind w:leftChars="0" w:left="0" w:firstLineChars="0" w:firstLine="0"/>
              <w:rPr>
                <w:rFonts w:ascii="Times New Roman" w:eastAsia="Times New Roman" w:hAnsi="Times New Roman" w:cs="Times New Roman"/>
                <w:sz w:val="24"/>
                <w:szCs w:val="24"/>
                <w:lang w:val="af-ZA"/>
              </w:rPr>
            </w:pPr>
          </w:p>
          <w:p w14:paraId="2C17A10A" w14:textId="77777777" w:rsidR="006B75DC" w:rsidRPr="00806713" w:rsidRDefault="00343041" w:rsidP="000123F6">
            <w:pPr>
              <w:spacing w:line="240" w:lineRule="auto"/>
              <w:ind w:left="0" w:hanging="3"/>
              <w:jc w:val="center"/>
              <w:rPr>
                <w:rFonts w:ascii="Times New Roman" w:eastAsia="Times New Roman" w:hAnsi="Times New Roman" w:cs="Times New Roman"/>
                <w:lang w:val="af-ZA"/>
              </w:rPr>
            </w:pPr>
            <w:r w:rsidRPr="00806713">
              <w:rPr>
                <w:rFonts w:ascii="Times New Roman" w:eastAsia="Times New Roman" w:hAnsi="Times New Roman" w:cs="Times New Roman"/>
                <w:b/>
                <w:lang w:val="af-ZA"/>
              </w:rPr>
              <w:t>Nguyễn Thị Kim Tuyến</w:t>
            </w:r>
          </w:p>
        </w:tc>
      </w:tr>
    </w:tbl>
    <w:p w14:paraId="7C7C1E48" w14:textId="77777777" w:rsidR="004A43CF" w:rsidRPr="00806713" w:rsidRDefault="004A43CF" w:rsidP="000123F6">
      <w:pPr>
        <w:spacing w:line="240" w:lineRule="auto"/>
        <w:ind w:leftChars="0" w:left="0" w:firstLineChars="0" w:firstLine="0"/>
        <w:rPr>
          <w:rFonts w:ascii="Times New Roman" w:eastAsia="Times New Roman" w:hAnsi="Times New Roman" w:cs="Times New Roman"/>
          <w:sz w:val="2"/>
          <w:szCs w:val="2"/>
          <w:lang w:val="af-ZA"/>
        </w:rPr>
      </w:pPr>
    </w:p>
    <w:sectPr w:rsidR="004A43CF" w:rsidRPr="00806713" w:rsidSect="00DC4974">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701" w:header="709" w:footer="215"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F4E4B" w14:textId="77777777" w:rsidR="00681711" w:rsidRDefault="00681711">
      <w:pPr>
        <w:spacing w:line="240" w:lineRule="auto"/>
        <w:ind w:left="0" w:hanging="3"/>
      </w:pPr>
      <w:r>
        <w:separator/>
      </w:r>
    </w:p>
  </w:endnote>
  <w:endnote w:type="continuationSeparator" w:id="0">
    <w:p w14:paraId="12282FC6" w14:textId="77777777" w:rsidR="00681711" w:rsidRDefault="00681711">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Quattrocento Sans">
    <w:altName w:val="Calibri"/>
    <w:charset w:val="00"/>
    <w:family w:val="swiss"/>
    <w:pitch w:val="variable"/>
    <w:sig w:usb0="800000BF" w:usb1="4000005B"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5383B" w14:textId="77777777" w:rsidR="00644621" w:rsidRDefault="00644621">
    <w:pPr>
      <w:pStyle w:val="Footer"/>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CAF4" w14:textId="77777777" w:rsidR="00644621" w:rsidRDefault="00644621">
    <w:pPr>
      <w:widowControl w:val="0"/>
      <w:pBdr>
        <w:top w:val="nil"/>
        <w:left w:val="nil"/>
        <w:bottom w:val="nil"/>
        <w:right w:val="nil"/>
        <w:between w:val="nil"/>
      </w:pBdr>
      <w:tabs>
        <w:tab w:val="center" w:pos="4320"/>
        <w:tab w:val="right" w:pos="8640"/>
        <w:tab w:val="right" w:pos="9072"/>
      </w:tabs>
      <w:spacing w:line="240" w:lineRule="auto"/>
      <w:ind w:left="0" w:hanging="3"/>
      <w:rPr>
        <w:color w:val="000000"/>
      </w:rPr>
    </w:pPr>
    <w:r>
      <w:rPr>
        <w:color w:val="000000"/>
      </w:rPr>
      <w:tab/>
    </w:r>
    <w:r>
      <w:rPr>
        <w:color w:val="000000"/>
      </w:rPr>
      <w:tab/>
    </w:r>
    <w:r>
      <w:rPr>
        <w:color w:val="00000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EC3FC" w14:textId="77777777" w:rsidR="00644621" w:rsidRDefault="00644621">
    <w:pPr>
      <w:widowControl w:val="0"/>
      <w:pBdr>
        <w:top w:val="nil"/>
        <w:left w:val="nil"/>
        <w:bottom w:val="nil"/>
        <w:right w:val="nil"/>
        <w:between w:val="nil"/>
      </w:pBdr>
      <w:tabs>
        <w:tab w:val="center" w:pos="4320"/>
        <w:tab w:val="right" w:pos="8640"/>
      </w:tabs>
      <w:spacing w:line="240" w:lineRule="auto"/>
      <w:ind w:hanging="2"/>
      <w:jc w:val="center"/>
      <w:rPr>
        <w:color w:val="000000"/>
        <w:sz w:val="20"/>
        <w:szCs w:val="20"/>
      </w:rPr>
    </w:pPr>
  </w:p>
  <w:p w14:paraId="770180E5" w14:textId="77777777" w:rsidR="00644621" w:rsidRDefault="00644621">
    <w:pPr>
      <w:widowControl w:val="0"/>
      <w:pBdr>
        <w:top w:val="nil"/>
        <w:left w:val="nil"/>
        <w:bottom w:val="nil"/>
        <w:right w:val="nil"/>
        <w:between w:val="nil"/>
      </w:pBdr>
      <w:tabs>
        <w:tab w:val="center" w:pos="4320"/>
        <w:tab w:val="right" w:pos="8640"/>
      </w:tabs>
      <w:spacing w:line="240" w:lineRule="auto"/>
      <w:ind w:hanging="2"/>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2C02C" w14:textId="77777777" w:rsidR="00681711" w:rsidRDefault="00681711">
      <w:pPr>
        <w:spacing w:line="240" w:lineRule="auto"/>
        <w:ind w:left="0" w:hanging="3"/>
      </w:pPr>
      <w:r>
        <w:separator/>
      </w:r>
    </w:p>
  </w:footnote>
  <w:footnote w:type="continuationSeparator" w:id="0">
    <w:p w14:paraId="5E58FAF0" w14:textId="77777777" w:rsidR="00681711" w:rsidRDefault="00681711">
      <w:pPr>
        <w:spacing w:line="240" w:lineRule="auto"/>
        <w:ind w:left="0" w:hanging="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CE0AE" w14:textId="77777777" w:rsidR="00644621" w:rsidRDefault="00644621">
    <w:pPr>
      <w:tabs>
        <w:tab w:val="center" w:pos="4320"/>
        <w:tab w:val="right" w:pos="8640"/>
      </w:tabs>
      <w:ind w:left="0" w:hanging="3"/>
      <w:jc w:val="left"/>
    </w:pPr>
  </w:p>
  <w:p w14:paraId="7714488D" w14:textId="77777777" w:rsidR="00644621" w:rsidRDefault="00644621">
    <w:pPr>
      <w:tabs>
        <w:tab w:val="center" w:pos="4320"/>
        <w:tab w:val="right" w:pos="8640"/>
      </w:tabs>
      <w:ind w:left="0" w:hanging="3"/>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9D3CB" w14:textId="4DCB6C39" w:rsidR="00644621" w:rsidRDefault="00644621">
    <w:pPr>
      <w:pBdr>
        <w:top w:val="nil"/>
        <w:left w:val="nil"/>
        <w:bottom w:val="nil"/>
        <w:right w:val="nil"/>
        <w:between w:val="nil"/>
      </w:pBdr>
      <w:tabs>
        <w:tab w:val="center" w:pos="4680"/>
        <w:tab w:val="right" w:pos="9360"/>
      </w:tabs>
      <w:spacing w:line="24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D180B">
      <w:rPr>
        <w:rFonts w:ascii="Times New Roman" w:eastAsia="Times New Roman" w:hAnsi="Times New Roman" w:cs="Times New Roman"/>
        <w:noProof/>
        <w:color w:val="000000"/>
        <w:sz w:val="24"/>
        <w:szCs w:val="24"/>
      </w:rPr>
      <w:t>11</w:t>
    </w:r>
    <w:r>
      <w:rPr>
        <w:rFonts w:ascii="Times New Roman" w:eastAsia="Times New Roman" w:hAnsi="Times New Roman" w:cs="Times New Roman"/>
        <w:color w:val="000000"/>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35906" w14:textId="77777777" w:rsidR="00644621" w:rsidRPr="00767201" w:rsidRDefault="00644621" w:rsidP="00767201">
    <w:pPr>
      <w:pStyle w:val="Header"/>
      <w:ind w:leftChars="0" w:left="0" w:firstLineChars="0" w:firstLine="0"/>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03C3"/>
    <w:multiLevelType w:val="multilevel"/>
    <w:tmpl w:val="C3B0D242"/>
    <w:lvl w:ilvl="0">
      <w:start w:val="1"/>
      <w:numFmt w:val="decimal"/>
      <w:lvlText w:val="%1."/>
      <w:lvlJc w:val="left"/>
      <w:pPr>
        <w:ind w:left="5464" w:hanging="360"/>
      </w:pPr>
      <w:rPr>
        <w:rFonts w:eastAsia="Quattrocento Sans" w:hint="default"/>
        <w:b/>
      </w:rPr>
    </w:lvl>
    <w:lvl w:ilvl="1">
      <w:start w:val="1"/>
      <w:numFmt w:val="decimal"/>
      <w:isLgl/>
      <w:lvlText w:val="%1.%2."/>
      <w:lvlJc w:val="left"/>
      <w:pPr>
        <w:ind w:left="1707" w:hanging="720"/>
      </w:pPr>
      <w:rPr>
        <w:rFonts w:hint="default"/>
        <w:b/>
      </w:rPr>
    </w:lvl>
    <w:lvl w:ilvl="2">
      <w:start w:val="1"/>
      <w:numFmt w:val="decimal"/>
      <w:isLgl/>
      <w:lvlText w:val="%1.%2.%3."/>
      <w:lvlJc w:val="left"/>
      <w:pPr>
        <w:ind w:left="1970" w:hanging="720"/>
      </w:pPr>
      <w:rPr>
        <w:rFonts w:hint="default"/>
        <w:b/>
      </w:rPr>
    </w:lvl>
    <w:lvl w:ilvl="3">
      <w:start w:val="1"/>
      <w:numFmt w:val="decimal"/>
      <w:isLgl/>
      <w:lvlText w:val="%1.%2.%3.%4."/>
      <w:lvlJc w:val="left"/>
      <w:pPr>
        <w:ind w:left="2593" w:hanging="1080"/>
      </w:pPr>
      <w:rPr>
        <w:rFonts w:hint="default"/>
        <w:b/>
      </w:rPr>
    </w:lvl>
    <w:lvl w:ilvl="4">
      <w:start w:val="1"/>
      <w:numFmt w:val="decimal"/>
      <w:isLgl/>
      <w:lvlText w:val="%1.%2.%3.%4.%5."/>
      <w:lvlJc w:val="left"/>
      <w:pPr>
        <w:ind w:left="2856" w:hanging="1080"/>
      </w:pPr>
      <w:rPr>
        <w:rFonts w:hint="default"/>
        <w:b/>
      </w:rPr>
    </w:lvl>
    <w:lvl w:ilvl="5">
      <w:start w:val="1"/>
      <w:numFmt w:val="decimal"/>
      <w:isLgl/>
      <w:lvlText w:val="%1.%2.%3.%4.%5.%6."/>
      <w:lvlJc w:val="left"/>
      <w:pPr>
        <w:ind w:left="3479" w:hanging="1440"/>
      </w:pPr>
      <w:rPr>
        <w:rFonts w:hint="default"/>
        <w:b/>
      </w:rPr>
    </w:lvl>
    <w:lvl w:ilvl="6">
      <w:start w:val="1"/>
      <w:numFmt w:val="decimal"/>
      <w:isLgl/>
      <w:lvlText w:val="%1.%2.%3.%4.%5.%6.%7."/>
      <w:lvlJc w:val="left"/>
      <w:pPr>
        <w:ind w:left="4102" w:hanging="1800"/>
      </w:pPr>
      <w:rPr>
        <w:rFonts w:hint="default"/>
        <w:b/>
      </w:rPr>
    </w:lvl>
    <w:lvl w:ilvl="7">
      <w:start w:val="1"/>
      <w:numFmt w:val="decimal"/>
      <w:isLgl/>
      <w:lvlText w:val="%1.%2.%3.%4.%5.%6.%7.%8."/>
      <w:lvlJc w:val="left"/>
      <w:pPr>
        <w:ind w:left="4365" w:hanging="1800"/>
      </w:pPr>
      <w:rPr>
        <w:rFonts w:hint="default"/>
        <w:b/>
      </w:rPr>
    </w:lvl>
    <w:lvl w:ilvl="8">
      <w:start w:val="1"/>
      <w:numFmt w:val="decimal"/>
      <w:isLgl/>
      <w:lvlText w:val="%1.%2.%3.%4.%5.%6.%7.%8.%9."/>
      <w:lvlJc w:val="left"/>
      <w:pPr>
        <w:ind w:left="4988" w:hanging="2160"/>
      </w:pPr>
      <w:rPr>
        <w:rFonts w:hint="default"/>
        <w:b/>
      </w:rPr>
    </w:lvl>
  </w:abstractNum>
  <w:abstractNum w:abstractNumId="1">
    <w:nsid w:val="083763B9"/>
    <w:multiLevelType w:val="multilevel"/>
    <w:tmpl w:val="D7069EA2"/>
    <w:lvl w:ilvl="0">
      <w:start w:val="1"/>
      <w:numFmt w:val="decimal"/>
      <w:lvlText w:val="%1."/>
      <w:lvlJc w:val="left"/>
      <w:pPr>
        <w:ind w:left="1070"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
    <w:nsid w:val="0A37217C"/>
    <w:multiLevelType w:val="hybridMultilevel"/>
    <w:tmpl w:val="F03CB2F4"/>
    <w:lvl w:ilvl="0" w:tplc="A73E607C">
      <w:start w:val="3"/>
      <w:numFmt w:val="bullet"/>
      <w:lvlText w:val="-"/>
      <w:lvlJc w:val="left"/>
      <w:pPr>
        <w:ind w:left="785"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D0D6BA2"/>
    <w:multiLevelType w:val="hybridMultilevel"/>
    <w:tmpl w:val="49EC6B8A"/>
    <w:lvl w:ilvl="0" w:tplc="D974CCB8">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nsid w:val="0F402CBB"/>
    <w:multiLevelType w:val="hybridMultilevel"/>
    <w:tmpl w:val="0E96E70A"/>
    <w:lvl w:ilvl="0" w:tplc="1450AC9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A862A2C"/>
    <w:multiLevelType w:val="hybridMultilevel"/>
    <w:tmpl w:val="27A2D1D2"/>
    <w:lvl w:ilvl="0" w:tplc="145EDF74">
      <w:start w:val="1"/>
      <w:numFmt w:val="decimal"/>
      <w:lvlText w:val="%1."/>
      <w:lvlJc w:val="left"/>
      <w:pPr>
        <w:ind w:left="1069" w:hanging="360"/>
      </w:pPr>
      <w:rPr>
        <w:rFonts w:eastAsia="Times New Roman"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25247F28"/>
    <w:multiLevelType w:val="hybridMultilevel"/>
    <w:tmpl w:val="84F08510"/>
    <w:lvl w:ilvl="0" w:tplc="26028BB0">
      <w:start w:val="2"/>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726073C"/>
    <w:multiLevelType w:val="hybridMultilevel"/>
    <w:tmpl w:val="5B7AD42E"/>
    <w:lvl w:ilvl="0" w:tplc="301C0606">
      <w:start w:val="8"/>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8">
    <w:nsid w:val="33A86D71"/>
    <w:multiLevelType w:val="hybridMultilevel"/>
    <w:tmpl w:val="C7C66A48"/>
    <w:lvl w:ilvl="0" w:tplc="326CAC70">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326E0F"/>
    <w:multiLevelType w:val="multilevel"/>
    <w:tmpl w:val="1FFC8586"/>
    <w:lvl w:ilvl="0">
      <w:start w:val="1"/>
      <w:numFmt w:val="decimal"/>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0">
    <w:nsid w:val="41F87B8A"/>
    <w:multiLevelType w:val="hybridMultilevel"/>
    <w:tmpl w:val="F9BA1E5C"/>
    <w:lvl w:ilvl="0" w:tplc="0BE47938">
      <w:start w:val="1"/>
      <w:numFmt w:val="decimal"/>
      <w:lvlText w:val="%1."/>
      <w:lvlJc w:val="left"/>
      <w:pPr>
        <w:ind w:left="1065" w:hanging="360"/>
      </w:pPr>
      <w:rPr>
        <w:rFonts w:eastAsia="Quattrocento San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nsid w:val="48035AA8"/>
    <w:multiLevelType w:val="hybridMultilevel"/>
    <w:tmpl w:val="AE9AF66A"/>
    <w:lvl w:ilvl="0" w:tplc="CDCC9552">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nsid w:val="48AA716E"/>
    <w:multiLevelType w:val="hybridMultilevel"/>
    <w:tmpl w:val="BC7A3AD0"/>
    <w:lvl w:ilvl="0" w:tplc="BCC6A4E6">
      <w:start w:val="2"/>
      <w:numFmt w:val="decimal"/>
      <w:lvlText w:val="%1."/>
      <w:lvlJc w:val="left"/>
      <w:pPr>
        <w:ind w:left="1211" w:hanging="360"/>
      </w:pPr>
      <w:rPr>
        <w:rFonts w:hint="default"/>
        <w:b/>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3">
    <w:nsid w:val="48F06AAF"/>
    <w:multiLevelType w:val="hybridMultilevel"/>
    <w:tmpl w:val="39D4EB72"/>
    <w:lvl w:ilvl="0" w:tplc="F96A0228">
      <w:start w:val="2"/>
      <w:numFmt w:val="bullet"/>
      <w:lvlText w:val="-"/>
      <w:lvlJc w:val="left"/>
      <w:pPr>
        <w:ind w:left="3763" w:hanging="360"/>
      </w:pPr>
      <w:rPr>
        <w:rFonts w:ascii="Times New Roman" w:eastAsia="Courier New" w:hAnsi="Times New Roman" w:cs="Times New Roman"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4">
    <w:nsid w:val="4B2915F6"/>
    <w:multiLevelType w:val="hybridMultilevel"/>
    <w:tmpl w:val="2C12FDB4"/>
    <w:lvl w:ilvl="0" w:tplc="9DAC52A0">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503B1B76"/>
    <w:multiLevelType w:val="hybridMultilevel"/>
    <w:tmpl w:val="470606A0"/>
    <w:lvl w:ilvl="0" w:tplc="7C86B280">
      <w:start w:val="9"/>
      <w:numFmt w:val="decimal"/>
      <w:lvlText w:val="%1."/>
      <w:lvlJc w:val="left"/>
      <w:pPr>
        <w:ind w:left="925" w:hanging="36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16">
    <w:nsid w:val="51324411"/>
    <w:multiLevelType w:val="hybridMultilevel"/>
    <w:tmpl w:val="B2BA1980"/>
    <w:lvl w:ilvl="0" w:tplc="C8587F04">
      <w:start w:val="1"/>
      <w:numFmt w:val="decimal"/>
      <w:lvlText w:val="%1."/>
      <w:lvlJc w:val="left"/>
      <w:pPr>
        <w:ind w:left="2204" w:hanging="360"/>
      </w:pPr>
      <w:rPr>
        <w:b/>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7">
    <w:nsid w:val="526D6DFE"/>
    <w:multiLevelType w:val="multilevel"/>
    <w:tmpl w:val="C3B0D242"/>
    <w:lvl w:ilvl="0">
      <w:start w:val="1"/>
      <w:numFmt w:val="decimal"/>
      <w:lvlText w:val="%1."/>
      <w:lvlJc w:val="left"/>
      <w:pPr>
        <w:ind w:left="5464" w:hanging="360"/>
      </w:pPr>
      <w:rPr>
        <w:rFonts w:eastAsia="Quattrocento Sans" w:hint="default"/>
        <w:b/>
      </w:rPr>
    </w:lvl>
    <w:lvl w:ilvl="1">
      <w:start w:val="1"/>
      <w:numFmt w:val="decimal"/>
      <w:isLgl/>
      <w:lvlText w:val="%1.%2."/>
      <w:lvlJc w:val="left"/>
      <w:pPr>
        <w:ind w:left="1707" w:hanging="720"/>
      </w:pPr>
      <w:rPr>
        <w:rFonts w:hint="default"/>
        <w:b/>
      </w:rPr>
    </w:lvl>
    <w:lvl w:ilvl="2">
      <w:start w:val="1"/>
      <w:numFmt w:val="decimal"/>
      <w:isLgl/>
      <w:lvlText w:val="%1.%2.%3."/>
      <w:lvlJc w:val="left"/>
      <w:pPr>
        <w:ind w:left="1970" w:hanging="720"/>
      </w:pPr>
      <w:rPr>
        <w:rFonts w:hint="default"/>
        <w:b/>
      </w:rPr>
    </w:lvl>
    <w:lvl w:ilvl="3">
      <w:start w:val="1"/>
      <w:numFmt w:val="decimal"/>
      <w:isLgl/>
      <w:lvlText w:val="%1.%2.%3.%4."/>
      <w:lvlJc w:val="left"/>
      <w:pPr>
        <w:ind w:left="2593" w:hanging="1080"/>
      </w:pPr>
      <w:rPr>
        <w:rFonts w:hint="default"/>
        <w:b/>
      </w:rPr>
    </w:lvl>
    <w:lvl w:ilvl="4">
      <w:start w:val="1"/>
      <w:numFmt w:val="decimal"/>
      <w:isLgl/>
      <w:lvlText w:val="%1.%2.%3.%4.%5."/>
      <w:lvlJc w:val="left"/>
      <w:pPr>
        <w:ind w:left="2856" w:hanging="1080"/>
      </w:pPr>
      <w:rPr>
        <w:rFonts w:hint="default"/>
        <w:b/>
      </w:rPr>
    </w:lvl>
    <w:lvl w:ilvl="5">
      <w:start w:val="1"/>
      <w:numFmt w:val="decimal"/>
      <w:isLgl/>
      <w:lvlText w:val="%1.%2.%3.%4.%5.%6."/>
      <w:lvlJc w:val="left"/>
      <w:pPr>
        <w:ind w:left="3479" w:hanging="1440"/>
      </w:pPr>
      <w:rPr>
        <w:rFonts w:hint="default"/>
        <w:b/>
      </w:rPr>
    </w:lvl>
    <w:lvl w:ilvl="6">
      <w:start w:val="1"/>
      <w:numFmt w:val="decimal"/>
      <w:isLgl/>
      <w:lvlText w:val="%1.%2.%3.%4.%5.%6.%7."/>
      <w:lvlJc w:val="left"/>
      <w:pPr>
        <w:ind w:left="4102" w:hanging="1800"/>
      </w:pPr>
      <w:rPr>
        <w:rFonts w:hint="default"/>
        <w:b/>
      </w:rPr>
    </w:lvl>
    <w:lvl w:ilvl="7">
      <w:start w:val="1"/>
      <w:numFmt w:val="decimal"/>
      <w:isLgl/>
      <w:lvlText w:val="%1.%2.%3.%4.%5.%6.%7.%8."/>
      <w:lvlJc w:val="left"/>
      <w:pPr>
        <w:ind w:left="4365" w:hanging="1800"/>
      </w:pPr>
      <w:rPr>
        <w:rFonts w:hint="default"/>
        <w:b/>
      </w:rPr>
    </w:lvl>
    <w:lvl w:ilvl="8">
      <w:start w:val="1"/>
      <w:numFmt w:val="decimal"/>
      <w:isLgl/>
      <w:lvlText w:val="%1.%2.%3.%4.%5.%6.%7.%8.%9."/>
      <w:lvlJc w:val="left"/>
      <w:pPr>
        <w:ind w:left="4988" w:hanging="2160"/>
      </w:pPr>
      <w:rPr>
        <w:rFonts w:hint="default"/>
        <w:b/>
      </w:rPr>
    </w:lvl>
  </w:abstractNum>
  <w:abstractNum w:abstractNumId="18">
    <w:nsid w:val="52D20D03"/>
    <w:multiLevelType w:val="hybridMultilevel"/>
    <w:tmpl w:val="39200D52"/>
    <w:lvl w:ilvl="0" w:tplc="427C138C">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B8511F"/>
    <w:multiLevelType w:val="hybridMultilevel"/>
    <w:tmpl w:val="FCD4D5D6"/>
    <w:lvl w:ilvl="0" w:tplc="1D443BCC">
      <w:start w:val="1"/>
      <w:numFmt w:val="decimal"/>
      <w:lvlText w:val="%1."/>
      <w:lvlJc w:val="left"/>
      <w:pPr>
        <w:ind w:left="1065" w:hanging="360"/>
      </w:pPr>
      <w:rPr>
        <w:rFonts w:hint="default"/>
        <w:b/>
        <w:i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nsid w:val="5B77284F"/>
    <w:multiLevelType w:val="hybridMultilevel"/>
    <w:tmpl w:val="02827FDC"/>
    <w:lvl w:ilvl="0" w:tplc="E3D4E9B2">
      <w:start w:val="1"/>
      <w:numFmt w:val="decimal"/>
      <w:lvlText w:val="%1."/>
      <w:lvlJc w:val="left"/>
      <w:pPr>
        <w:ind w:left="1066" w:hanging="360"/>
      </w:pPr>
      <w:rPr>
        <w:rFonts w:hint="default"/>
        <w:b/>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1">
    <w:nsid w:val="5C310C6B"/>
    <w:multiLevelType w:val="hybridMultilevel"/>
    <w:tmpl w:val="02D03F16"/>
    <w:lvl w:ilvl="0" w:tplc="938CF2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0881E36"/>
    <w:multiLevelType w:val="hybridMultilevel"/>
    <w:tmpl w:val="A82C40F4"/>
    <w:lvl w:ilvl="0" w:tplc="BDF604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60F32384"/>
    <w:multiLevelType w:val="hybridMultilevel"/>
    <w:tmpl w:val="5FEC3EF0"/>
    <w:lvl w:ilvl="0" w:tplc="400A34A0">
      <w:start w:val="3"/>
      <w:numFmt w:val="bullet"/>
      <w:lvlText w:val="-"/>
      <w:lvlJc w:val="left"/>
      <w:pPr>
        <w:ind w:left="1080" w:hanging="360"/>
      </w:pPr>
      <w:rPr>
        <w:rFonts w:ascii="Times New Roman" w:eastAsia="Quattrocento San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1C57E89"/>
    <w:multiLevelType w:val="hybridMultilevel"/>
    <w:tmpl w:val="0AC6C844"/>
    <w:lvl w:ilvl="0" w:tplc="0E0E7586">
      <w:start w:val="1"/>
      <w:numFmt w:val="decimal"/>
      <w:lvlText w:val="%1."/>
      <w:lvlJc w:val="left"/>
      <w:pPr>
        <w:ind w:left="1209" w:hanging="360"/>
      </w:pPr>
      <w:rPr>
        <w:rFonts w:hint="default"/>
        <w:b/>
      </w:rPr>
    </w:lvl>
    <w:lvl w:ilvl="1" w:tplc="04090019" w:tentative="1">
      <w:start w:val="1"/>
      <w:numFmt w:val="lowerLetter"/>
      <w:lvlText w:val="%2."/>
      <w:lvlJc w:val="left"/>
      <w:pPr>
        <w:ind w:left="1929" w:hanging="360"/>
      </w:pPr>
    </w:lvl>
    <w:lvl w:ilvl="2" w:tplc="0409001B" w:tentative="1">
      <w:start w:val="1"/>
      <w:numFmt w:val="lowerRoman"/>
      <w:lvlText w:val="%3."/>
      <w:lvlJc w:val="right"/>
      <w:pPr>
        <w:ind w:left="2649" w:hanging="180"/>
      </w:pPr>
    </w:lvl>
    <w:lvl w:ilvl="3" w:tplc="0409000F" w:tentative="1">
      <w:start w:val="1"/>
      <w:numFmt w:val="decimal"/>
      <w:lvlText w:val="%4."/>
      <w:lvlJc w:val="left"/>
      <w:pPr>
        <w:ind w:left="3369" w:hanging="360"/>
      </w:pPr>
    </w:lvl>
    <w:lvl w:ilvl="4" w:tplc="04090019" w:tentative="1">
      <w:start w:val="1"/>
      <w:numFmt w:val="lowerLetter"/>
      <w:lvlText w:val="%5."/>
      <w:lvlJc w:val="left"/>
      <w:pPr>
        <w:ind w:left="4089" w:hanging="360"/>
      </w:pPr>
    </w:lvl>
    <w:lvl w:ilvl="5" w:tplc="0409001B" w:tentative="1">
      <w:start w:val="1"/>
      <w:numFmt w:val="lowerRoman"/>
      <w:lvlText w:val="%6."/>
      <w:lvlJc w:val="right"/>
      <w:pPr>
        <w:ind w:left="4809" w:hanging="180"/>
      </w:pPr>
    </w:lvl>
    <w:lvl w:ilvl="6" w:tplc="0409000F" w:tentative="1">
      <w:start w:val="1"/>
      <w:numFmt w:val="decimal"/>
      <w:lvlText w:val="%7."/>
      <w:lvlJc w:val="left"/>
      <w:pPr>
        <w:ind w:left="5529" w:hanging="360"/>
      </w:pPr>
    </w:lvl>
    <w:lvl w:ilvl="7" w:tplc="04090019" w:tentative="1">
      <w:start w:val="1"/>
      <w:numFmt w:val="lowerLetter"/>
      <w:lvlText w:val="%8."/>
      <w:lvlJc w:val="left"/>
      <w:pPr>
        <w:ind w:left="6249" w:hanging="360"/>
      </w:pPr>
    </w:lvl>
    <w:lvl w:ilvl="8" w:tplc="0409001B" w:tentative="1">
      <w:start w:val="1"/>
      <w:numFmt w:val="lowerRoman"/>
      <w:lvlText w:val="%9."/>
      <w:lvlJc w:val="right"/>
      <w:pPr>
        <w:ind w:left="6969" w:hanging="180"/>
      </w:pPr>
    </w:lvl>
  </w:abstractNum>
  <w:abstractNum w:abstractNumId="25">
    <w:nsid w:val="62D309AD"/>
    <w:multiLevelType w:val="multilevel"/>
    <w:tmpl w:val="CCC2BBF6"/>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6D30219C"/>
    <w:multiLevelType w:val="hybridMultilevel"/>
    <w:tmpl w:val="F886DCC4"/>
    <w:lvl w:ilvl="0" w:tplc="13F05810">
      <w:start w:val="3"/>
      <w:numFmt w:val="bullet"/>
      <w:lvlText w:val="-"/>
      <w:lvlJc w:val="left"/>
      <w:pPr>
        <w:ind w:left="1080" w:hanging="360"/>
      </w:pPr>
      <w:rPr>
        <w:rFonts w:ascii="Times New Roman" w:eastAsia="Quattrocento San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7666631"/>
    <w:multiLevelType w:val="hybridMultilevel"/>
    <w:tmpl w:val="71E28AE8"/>
    <w:lvl w:ilvl="0" w:tplc="81CAA8C8">
      <w:start w:val="8"/>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28">
    <w:nsid w:val="7DC70DF3"/>
    <w:multiLevelType w:val="hybridMultilevel"/>
    <w:tmpl w:val="E1481762"/>
    <w:lvl w:ilvl="0" w:tplc="3A3A228C">
      <w:start w:val="1"/>
      <w:numFmt w:val="decimal"/>
      <w:lvlText w:val="%1."/>
      <w:lvlJc w:val="left"/>
      <w:pPr>
        <w:ind w:left="1081" w:hanging="360"/>
      </w:pPr>
      <w:rPr>
        <w:rFonts w:eastAsia="Times New Roman" w:hint="default"/>
        <w:b/>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num w:numId="1">
    <w:abstractNumId w:val="25"/>
  </w:num>
  <w:num w:numId="2">
    <w:abstractNumId w:val="9"/>
  </w:num>
  <w:num w:numId="3">
    <w:abstractNumId w:val="1"/>
  </w:num>
  <w:num w:numId="4">
    <w:abstractNumId w:val="24"/>
  </w:num>
  <w:num w:numId="5">
    <w:abstractNumId w:val="20"/>
  </w:num>
  <w:num w:numId="6">
    <w:abstractNumId w:val="2"/>
  </w:num>
  <w:num w:numId="7">
    <w:abstractNumId w:val="5"/>
  </w:num>
  <w:num w:numId="8">
    <w:abstractNumId w:val="12"/>
  </w:num>
  <w:num w:numId="9">
    <w:abstractNumId w:val="22"/>
  </w:num>
  <w:num w:numId="10">
    <w:abstractNumId w:val="6"/>
  </w:num>
  <w:num w:numId="11">
    <w:abstractNumId w:val="15"/>
  </w:num>
  <w:num w:numId="12">
    <w:abstractNumId w:val="3"/>
  </w:num>
  <w:num w:numId="13">
    <w:abstractNumId w:val="16"/>
  </w:num>
  <w:num w:numId="14">
    <w:abstractNumId w:val="4"/>
  </w:num>
  <w:num w:numId="15">
    <w:abstractNumId w:val="27"/>
  </w:num>
  <w:num w:numId="16">
    <w:abstractNumId w:val="7"/>
  </w:num>
  <w:num w:numId="17">
    <w:abstractNumId w:val="13"/>
  </w:num>
  <w:num w:numId="18">
    <w:abstractNumId w:val="0"/>
  </w:num>
  <w:num w:numId="19">
    <w:abstractNumId w:val="8"/>
  </w:num>
  <w:num w:numId="20">
    <w:abstractNumId w:val="10"/>
  </w:num>
  <w:num w:numId="21">
    <w:abstractNumId w:val="17"/>
  </w:num>
  <w:num w:numId="22">
    <w:abstractNumId w:val="18"/>
  </w:num>
  <w:num w:numId="23">
    <w:abstractNumId w:val="14"/>
  </w:num>
  <w:num w:numId="24">
    <w:abstractNumId w:val="28"/>
  </w:num>
  <w:num w:numId="25">
    <w:abstractNumId w:val="19"/>
  </w:num>
  <w:num w:numId="26">
    <w:abstractNumId w:val="21"/>
  </w:num>
  <w:num w:numId="27">
    <w:abstractNumId w:val="23"/>
  </w:num>
  <w:num w:numId="28">
    <w:abstractNumId w:val="2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5DC"/>
    <w:rsid w:val="000023E0"/>
    <w:rsid w:val="00003156"/>
    <w:rsid w:val="00003682"/>
    <w:rsid w:val="000040F7"/>
    <w:rsid w:val="00006A18"/>
    <w:rsid w:val="00007877"/>
    <w:rsid w:val="000123F6"/>
    <w:rsid w:val="00012801"/>
    <w:rsid w:val="00013783"/>
    <w:rsid w:val="00014464"/>
    <w:rsid w:val="0001520B"/>
    <w:rsid w:val="00016018"/>
    <w:rsid w:val="00017866"/>
    <w:rsid w:val="00020419"/>
    <w:rsid w:val="00022409"/>
    <w:rsid w:val="00024BB2"/>
    <w:rsid w:val="00025909"/>
    <w:rsid w:val="00031878"/>
    <w:rsid w:val="00033296"/>
    <w:rsid w:val="0003524A"/>
    <w:rsid w:val="00037715"/>
    <w:rsid w:val="00041C25"/>
    <w:rsid w:val="00046808"/>
    <w:rsid w:val="00046CB7"/>
    <w:rsid w:val="0005053F"/>
    <w:rsid w:val="00052239"/>
    <w:rsid w:val="00054701"/>
    <w:rsid w:val="00061871"/>
    <w:rsid w:val="00061E69"/>
    <w:rsid w:val="00062913"/>
    <w:rsid w:val="000633A8"/>
    <w:rsid w:val="00064EDB"/>
    <w:rsid w:val="00067ACE"/>
    <w:rsid w:val="00070FAF"/>
    <w:rsid w:val="000727B1"/>
    <w:rsid w:val="00073D21"/>
    <w:rsid w:val="000875A1"/>
    <w:rsid w:val="00091591"/>
    <w:rsid w:val="00092664"/>
    <w:rsid w:val="00097186"/>
    <w:rsid w:val="000973B5"/>
    <w:rsid w:val="000A059E"/>
    <w:rsid w:val="000A0910"/>
    <w:rsid w:val="000A3C4F"/>
    <w:rsid w:val="000A7461"/>
    <w:rsid w:val="000B5140"/>
    <w:rsid w:val="000B5AB0"/>
    <w:rsid w:val="000C2F4E"/>
    <w:rsid w:val="000C614F"/>
    <w:rsid w:val="000C661C"/>
    <w:rsid w:val="000D0A8B"/>
    <w:rsid w:val="000D1063"/>
    <w:rsid w:val="000D3E7A"/>
    <w:rsid w:val="000D4651"/>
    <w:rsid w:val="000E1345"/>
    <w:rsid w:val="000E33BB"/>
    <w:rsid w:val="000E3BA0"/>
    <w:rsid w:val="000E3ECF"/>
    <w:rsid w:val="000E5F81"/>
    <w:rsid w:val="000E7C34"/>
    <w:rsid w:val="000E7E5E"/>
    <w:rsid w:val="000F0523"/>
    <w:rsid w:val="000F0B05"/>
    <w:rsid w:val="000F1FF4"/>
    <w:rsid w:val="000F6C0B"/>
    <w:rsid w:val="000F7039"/>
    <w:rsid w:val="00100350"/>
    <w:rsid w:val="0010399C"/>
    <w:rsid w:val="00106A27"/>
    <w:rsid w:val="001148A6"/>
    <w:rsid w:val="00116E3B"/>
    <w:rsid w:val="001215B8"/>
    <w:rsid w:val="00125285"/>
    <w:rsid w:val="00126D19"/>
    <w:rsid w:val="00132022"/>
    <w:rsid w:val="00132D4A"/>
    <w:rsid w:val="00133193"/>
    <w:rsid w:val="001336C0"/>
    <w:rsid w:val="00134824"/>
    <w:rsid w:val="001370EA"/>
    <w:rsid w:val="00142058"/>
    <w:rsid w:val="001435D8"/>
    <w:rsid w:val="00151298"/>
    <w:rsid w:val="0015199B"/>
    <w:rsid w:val="00151F7E"/>
    <w:rsid w:val="00164E6A"/>
    <w:rsid w:val="0016552B"/>
    <w:rsid w:val="001661A6"/>
    <w:rsid w:val="00166C6B"/>
    <w:rsid w:val="001704CD"/>
    <w:rsid w:val="00171718"/>
    <w:rsid w:val="001722C1"/>
    <w:rsid w:val="0017387C"/>
    <w:rsid w:val="00173D41"/>
    <w:rsid w:val="00175AF4"/>
    <w:rsid w:val="001764B0"/>
    <w:rsid w:val="0017657B"/>
    <w:rsid w:val="001775C9"/>
    <w:rsid w:val="0018029C"/>
    <w:rsid w:val="00180D20"/>
    <w:rsid w:val="001814BD"/>
    <w:rsid w:val="0018362E"/>
    <w:rsid w:val="00185573"/>
    <w:rsid w:val="00186BFE"/>
    <w:rsid w:val="00187FD4"/>
    <w:rsid w:val="00191E9E"/>
    <w:rsid w:val="00191FE7"/>
    <w:rsid w:val="00197307"/>
    <w:rsid w:val="001A20FA"/>
    <w:rsid w:val="001A4646"/>
    <w:rsid w:val="001A4DFE"/>
    <w:rsid w:val="001A5192"/>
    <w:rsid w:val="001A68F2"/>
    <w:rsid w:val="001A71F5"/>
    <w:rsid w:val="001B0984"/>
    <w:rsid w:val="001B144F"/>
    <w:rsid w:val="001B1E37"/>
    <w:rsid w:val="001B2717"/>
    <w:rsid w:val="001B33AC"/>
    <w:rsid w:val="001B5066"/>
    <w:rsid w:val="001B57B2"/>
    <w:rsid w:val="001B6F8E"/>
    <w:rsid w:val="001C2E14"/>
    <w:rsid w:val="001C67CE"/>
    <w:rsid w:val="001C7C62"/>
    <w:rsid w:val="001D2CED"/>
    <w:rsid w:val="001D71BB"/>
    <w:rsid w:val="001D795E"/>
    <w:rsid w:val="001D7DA2"/>
    <w:rsid w:val="001E12E3"/>
    <w:rsid w:val="001E1B8B"/>
    <w:rsid w:val="001E2483"/>
    <w:rsid w:val="001E5E70"/>
    <w:rsid w:val="001F0849"/>
    <w:rsid w:val="001F19D5"/>
    <w:rsid w:val="001F2723"/>
    <w:rsid w:val="001F508F"/>
    <w:rsid w:val="002015CD"/>
    <w:rsid w:val="00201E45"/>
    <w:rsid w:val="00202496"/>
    <w:rsid w:val="0020269D"/>
    <w:rsid w:val="00205AF2"/>
    <w:rsid w:val="002109CE"/>
    <w:rsid w:val="002110B3"/>
    <w:rsid w:val="002130A5"/>
    <w:rsid w:val="00220142"/>
    <w:rsid w:val="0022097F"/>
    <w:rsid w:val="00220C70"/>
    <w:rsid w:val="00223340"/>
    <w:rsid w:val="002240C5"/>
    <w:rsid w:val="002263A8"/>
    <w:rsid w:val="002276E3"/>
    <w:rsid w:val="00231FA3"/>
    <w:rsid w:val="00233EBD"/>
    <w:rsid w:val="0023519C"/>
    <w:rsid w:val="00241DD3"/>
    <w:rsid w:val="002426F4"/>
    <w:rsid w:val="002455C6"/>
    <w:rsid w:val="00251CFE"/>
    <w:rsid w:val="00251FC5"/>
    <w:rsid w:val="0025406F"/>
    <w:rsid w:val="002554A0"/>
    <w:rsid w:val="0026027A"/>
    <w:rsid w:val="00261764"/>
    <w:rsid w:val="002657D7"/>
    <w:rsid w:val="00270454"/>
    <w:rsid w:val="00270CF1"/>
    <w:rsid w:val="002735F3"/>
    <w:rsid w:val="0027377F"/>
    <w:rsid w:val="00274225"/>
    <w:rsid w:val="0027447A"/>
    <w:rsid w:val="00275068"/>
    <w:rsid w:val="00280F0D"/>
    <w:rsid w:val="00283098"/>
    <w:rsid w:val="002908CE"/>
    <w:rsid w:val="00295414"/>
    <w:rsid w:val="002A1505"/>
    <w:rsid w:val="002A228E"/>
    <w:rsid w:val="002A54FB"/>
    <w:rsid w:val="002A75C9"/>
    <w:rsid w:val="002B055D"/>
    <w:rsid w:val="002B1E59"/>
    <w:rsid w:val="002B3260"/>
    <w:rsid w:val="002B5A49"/>
    <w:rsid w:val="002B6C38"/>
    <w:rsid w:val="002C0B76"/>
    <w:rsid w:val="002C2437"/>
    <w:rsid w:val="002C435D"/>
    <w:rsid w:val="002C59A7"/>
    <w:rsid w:val="002C6957"/>
    <w:rsid w:val="002D0F6B"/>
    <w:rsid w:val="002D1A71"/>
    <w:rsid w:val="002D243F"/>
    <w:rsid w:val="002D5BC3"/>
    <w:rsid w:val="002E47E2"/>
    <w:rsid w:val="002F0A90"/>
    <w:rsid w:val="002F1CFF"/>
    <w:rsid w:val="002F6602"/>
    <w:rsid w:val="002F7B2F"/>
    <w:rsid w:val="00300FBE"/>
    <w:rsid w:val="00302882"/>
    <w:rsid w:val="00302E75"/>
    <w:rsid w:val="00303802"/>
    <w:rsid w:val="00305B26"/>
    <w:rsid w:val="00306169"/>
    <w:rsid w:val="00307CE5"/>
    <w:rsid w:val="00314044"/>
    <w:rsid w:val="003206B9"/>
    <w:rsid w:val="00321B55"/>
    <w:rsid w:val="00325008"/>
    <w:rsid w:val="003273FD"/>
    <w:rsid w:val="003317ED"/>
    <w:rsid w:val="00333651"/>
    <w:rsid w:val="0033527E"/>
    <w:rsid w:val="003361B0"/>
    <w:rsid w:val="00336F5B"/>
    <w:rsid w:val="003377BB"/>
    <w:rsid w:val="00341D04"/>
    <w:rsid w:val="00343041"/>
    <w:rsid w:val="00344267"/>
    <w:rsid w:val="003448F8"/>
    <w:rsid w:val="003456C5"/>
    <w:rsid w:val="003457B3"/>
    <w:rsid w:val="00345A30"/>
    <w:rsid w:val="00346658"/>
    <w:rsid w:val="00346C39"/>
    <w:rsid w:val="00347343"/>
    <w:rsid w:val="00347AA2"/>
    <w:rsid w:val="00352905"/>
    <w:rsid w:val="00355A56"/>
    <w:rsid w:val="003564D6"/>
    <w:rsid w:val="00356614"/>
    <w:rsid w:val="00363758"/>
    <w:rsid w:val="00365614"/>
    <w:rsid w:val="003709BD"/>
    <w:rsid w:val="00373E36"/>
    <w:rsid w:val="00374761"/>
    <w:rsid w:val="00374D12"/>
    <w:rsid w:val="00375971"/>
    <w:rsid w:val="003777DB"/>
    <w:rsid w:val="00380527"/>
    <w:rsid w:val="00380F3F"/>
    <w:rsid w:val="003821E3"/>
    <w:rsid w:val="00382C34"/>
    <w:rsid w:val="003867C6"/>
    <w:rsid w:val="00392226"/>
    <w:rsid w:val="003926DA"/>
    <w:rsid w:val="00394EAF"/>
    <w:rsid w:val="003A0506"/>
    <w:rsid w:val="003A1602"/>
    <w:rsid w:val="003A1CD9"/>
    <w:rsid w:val="003A3A6A"/>
    <w:rsid w:val="003B1117"/>
    <w:rsid w:val="003B1FC0"/>
    <w:rsid w:val="003B2C8B"/>
    <w:rsid w:val="003B2FFA"/>
    <w:rsid w:val="003B3A16"/>
    <w:rsid w:val="003B47BA"/>
    <w:rsid w:val="003B6B6C"/>
    <w:rsid w:val="003C014F"/>
    <w:rsid w:val="003C0774"/>
    <w:rsid w:val="003C236E"/>
    <w:rsid w:val="003C6785"/>
    <w:rsid w:val="003C67B4"/>
    <w:rsid w:val="003D0800"/>
    <w:rsid w:val="003D0B30"/>
    <w:rsid w:val="003D10DD"/>
    <w:rsid w:val="003D2E25"/>
    <w:rsid w:val="003D33BC"/>
    <w:rsid w:val="003D5B73"/>
    <w:rsid w:val="003D7D84"/>
    <w:rsid w:val="003E36A2"/>
    <w:rsid w:val="003E4DB2"/>
    <w:rsid w:val="003E6166"/>
    <w:rsid w:val="003F0145"/>
    <w:rsid w:val="003F2662"/>
    <w:rsid w:val="003F3CC1"/>
    <w:rsid w:val="003F5FB4"/>
    <w:rsid w:val="003F6E0A"/>
    <w:rsid w:val="00401F86"/>
    <w:rsid w:val="00403F8F"/>
    <w:rsid w:val="004052CD"/>
    <w:rsid w:val="00410D63"/>
    <w:rsid w:val="00412B01"/>
    <w:rsid w:val="00413C17"/>
    <w:rsid w:val="00414F02"/>
    <w:rsid w:val="00415270"/>
    <w:rsid w:val="004175EF"/>
    <w:rsid w:val="00420097"/>
    <w:rsid w:val="00420CB7"/>
    <w:rsid w:val="004229C4"/>
    <w:rsid w:val="004233A0"/>
    <w:rsid w:val="00427593"/>
    <w:rsid w:val="004302F0"/>
    <w:rsid w:val="00431002"/>
    <w:rsid w:val="0043195E"/>
    <w:rsid w:val="00431C42"/>
    <w:rsid w:val="00431D8F"/>
    <w:rsid w:val="004325AD"/>
    <w:rsid w:val="00435E74"/>
    <w:rsid w:val="00441073"/>
    <w:rsid w:val="00441BF9"/>
    <w:rsid w:val="00442F97"/>
    <w:rsid w:val="0044782C"/>
    <w:rsid w:val="00451126"/>
    <w:rsid w:val="0045299D"/>
    <w:rsid w:val="00452A07"/>
    <w:rsid w:val="004542F2"/>
    <w:rsid w:val="00454CE4"/>
    <w:rsid w:val="00455464"/>
    <w:rsid w:val="00455ADB"/>
    <w:rsid w:val="0045650E"/>
    <w:rsid w:val="004578BE"/>
    <w:rsid w:val="004606A2"/>
    <w:rsid w:val="00462655"/>
    <w:rsid w:val="00464A8D"/>
    <w:rsid w:val="004675A4"/>
    <w:rsid w:val="004678A8"/>
    <w:rsid w:val="0047070F"/>
    <w:rsid w:val="00474291"/>
    <w:rsid w:val="00480950"/>
    <w:rsid w:val="004922E8"/>
    <w:rsid w:val="00495C49"/>
    <w:rsid w:val="00495F8A"/>
    <w:rsid w:val="00496BE6"/>
    <w:rsid w:val="0049728B"/>
    <w:rsid w:val="004A0EFE"/>
    <w:rsid w:val="004A140A"/>
    <w:rsid w:val="004A1B31"/>
    <w:rsid w:val="004A40B5"/>
    <w:rsid w:val="004A43CF"/>
    <w:rsid w:val="004A49D4"/>
    <w:rsid w:val="004B3DA6"/>
    <w:rsid w:val="004B4633"/>
    <w:rsid w:val="004B6813"/>
    <w:rsid w:val="004C1B2D"/>
    <w:rsid w:val="004C3585"/>
    <w:rsid w:val="004C5437"/>
    <w:rsid w:val="004C6CE4"/>
    <w:rsid w:val="004C74C8"/>
    <w:rsid w:val="004D180B"/>
    <w:rsid w:val="004D28F2"/>
    <w:rsid w:val="004D5AAA"/>
    <w:rsid w:val="004E0129"/>
    <w:rsid w:val="004E05C1"/>
    <w:rsid w:val="004E2193"/>
    <w:rsid w:val="004E24FE"/>
    <w:rsid w:val="004E403E"/>
    <w:rsid w:val="004E4FC7"/>
    <w:rsid w:val="004E5464"/>
    <w:rsid w:val="004E5C50"/>
    <w:rsid w:val="004E7BF4"/>
    <w:rsid w:val="004F05C7"/>
    <w:rsid w:val="004F4F43"/>
    <w:rsid w:val="004F619A"/>
    <w:rsid w:val="004F6679"/>
    <w:rsid w:val="004F747B"/>
    <w:rsid w:val="005004A4"/>
    <w:rsid w:val="0050144C"/>
    <w:rsid w:val="00501A10"/>
    <w:rsid w:val="00501D67"/>
    <w:rsid w:val="00502646"/>
    <w:rsid w:val="00505163"/>
    <w:rsid w:val="005075F4"/>
    <w:rsid w:val="00511727"/>
    <w:rsid w:val="00512449"/>
    <w:rsid w:val="00512ABD"/>
    <w:rsid w:val="00513FC1"/>
    <w:rsid w:val="00514952"/>
    <w:rsid w:val="00514A7E"/>
    <w:rsid w:val="00514CD4"/>
    <w:rsid w:val="00514FE7"/>
    <w:rsid w:val="005156B1"/>
    <w:rsid w:val="00516649"/>
    <w:rsid w:val="00516FFD"/>
    <w:rsid w:val="00517D46"/>
    <w:rsid w:val="00520740"/>
    <w:rsid w:val="00522928"/>
    <w:rsid w:val="005236EA"/>
    <w:rsid w:val="00523B0C"/>
    <w:rsid w:val="0052448A"/>
    <w:rsid w:val="00527516"/>
    <w:rsid w:val="00527529"/>
    <w:rsid w:val="00533CCE"/>
    <w:rsid w:val="00534D7E"/>
    <w:rsid w:val="00537772"/>
    <w:rsid w:val="00537849"/>
    <w:rsid w:val="00541E8D"/>
    <w:rsid w:val="00542B0B"/>
    <w:rsid w:val="005447CB"/>
    <w:rsid w:val="0054530A"/>
    <w:rsid w:val="005458D4"/>
    <w:rsid w:val="00545BFF"/>
    <w:rsid w:val="00546FEC"/>
    <w:rsid w:val="00551E2A"/>
    <w:rsid w:val="00552D85"/>
    <w:rsid w:val="005574F1"/>
    <w:rsid w:val="00557B85"/>
    <w:rsid w:val="00561882"/>
    <w:rsid w:val="005674F7"/>
    <w:rsid w:val="00567E79"/>
    <w:rsid w:val="005707B9"/>
    <w:rsid w:val="00570C4F"/>
    <w:rsid w:val="00570F0E"/>
    <w:rsid w:val="00574084"/>
    <w:rsid w:val="005838D2"/>
    <w:rsid w:val="005849F1"/>
    <w:rsid w:val="00587504"/>
    <w:rsid w:val="0058771B"/>
    <w:rsid w:val="00591FFE"/>
    <w:rsid w:val="00592560"/>
    <w:rsid w:val="0059617F"/>
    <w:rsid w:val="00596BE5"/>
    <w:rsid w:val="00597170"/>
    <w:rsid w:val="005A26E1"/>
    <w:rsid w:val="005A4419"/>
    <w:rsid w:val="005A44D4"/>
    <w:rsid w:val="005A5E18"/>
    <w:rsid w:val="005A75B3"/>
    <w:rsid w:val="005B0AC9"/>
    <w:rsid w:val="005B2B67"/>
    <w:rsid w:val="005B3C41"/>
    <w:rsid w:val="005B5B08"/>
    <w:rsid w:val="005B5E7B"/>
    <w:rsid w:val="005B662E"/>
    <w:rsid w:val="005C2257"/>
    <w:rsid w:val="005C2386"/>
    <w:rsid w:val="005C34B4"/>
    <w:rsid w:val="005C3C86"/>
    <w:rsid w:val="005C5EDA"/>
    <w:rsid w:val="005C655B"/>
    <w:rsid w:val="005C7D4F"/>
    <w:rsid w:val="005D1169"/>
    <w:rsid w:val="005D3DA6"/>
    <w:rsid w:val="005D6750"/>
    <w:rsid w:val="005D7835"/>
    <w:rsid w:val="005E00C1"/>
    <w:rsid w:val="005E1EF4"/>
    <w:rsid w:val="005E2649"/>
    <w:rsid w:val="005E2B6D"/>
    <w:rsid w:val="005E3E24"/>
    <w:rsid w:val="005E461B"/>
    <w:rsid w:val="005E5EB8"/>
    <w:rsid w:val="005E78D1"/>
    <w:rsid w:val="005F1E37"/>
    <w:rsid w:val="005F3359"/>
    <w:rsid w:val="005F3FC4"/>
    <w:rsid w:val="005F530F"/>
    <w:rsid w:val="005F53E7"/>
    <w:rsid w:val="0060344C"/>
    <w:rsid w:val="00603A8E"/>
    <w:rsid w:val="00606833"/>
    <w:rsid w:val="00607CF4"/>
    <w:rsid w:val="00610536"/>
    <w:rsid w:val="0061062B"/>
    <w:rsid w:val="0061161E"/>
    <w:rsid w:val="00613084"/>
    <w:rsid w:val="00613B52"/>
    <w:rsid w:val="00614F91"/>
    <w:rsid w:val="006159FA"/>
    <w:rsid w:val="00615AE8"/>
    <w:rsid w:val="006170AA"/>
    <w:rsid w:val="0062377A"/>
    <w:rsid w:val="00623F65"/>
    <w:rsid w:val="0062627F"/>
    <w:rsid w:val="00630B7F"/>
    <w:rsid w:val="00634C8E"/>
    <w:rsid w:val="0063504B"/>
    <w:rsid w:val="00640752"/>
    <w:rsid w:val="00642C6E"/>
    <w:rsid w:val="0064406D"/>
    <w:rsid w:val="00644621"/>
    <w:rsid w:val="00646AE4"/>
    <w:rsid w:val="006502F7"/>
    <w:rsid w:val="0065170D"/>
    <w:rsid w:val="006518D1"/>
    <w:rsid w:val="006564D2"/>
    <w:rsid w:val="00657881"/>
    <w:rsid w:val="00664EE1"/>
    <w:rsid w:val="00665136"/>
    <w:rsid w:val="00667DDA"/>
    <w:rsid w:val="00670ED9"/>
    <w:rsid w:val="00675C43"/>
    <w:rsid w:val="00681711"/>
    <w:rsid w:val="006821E5"/>
    <w:rsid w:val="00683EF6"/>
    <w:rsid w:val="006848FC"/>
    <w:rsid w:val="006856B8"/>
    <w:rsid w:val="0068673C"/>
    <w:rsid w:val="00687B6A"/>
    <w:rsid w:val="00692170"/>
    <w:rsid w:val="006926A4"/>
    <w:rsid w:val="00692AA9"/>
    <w:rsid w:val="00694FD7"/>
    <w:rsid w:val="006979EC"/>
    <w:rsid w:val="006B1315"/>
    <w:rsid w:val="006B1325"/>
    <w:rsid w:val="006B1EC1"/>
    <w:rsid w:val="006B75DC"/>
    <w:rsid w:val="006C0837"/>
    <w:rsid w:val="006C2462"/>
    <w:rsid w:val="006C2B88"/>
    <w:rsid w:val="006C6750"/>
    <w:rsid w:val="006D2095"/>
    <w:rsid w:val="006D32E1"/>
    <w:rsid w:val="006D6B47"/>
    <w:rsid w:val="006E7382"/>
    <w:rsid w:val="006E78CB"/>
    <w:rsid w:val="006F05FE"/>
    <w:rsid w:val="006F24A3"/>
    <w:rsid w:val="006F5046"/>
    <w:rsid w:val="00700D2B"/>
    <w:rsid w:val="0070226D"/>
    <w:rsid w:val="00703F78"/>
    <w:rsid w:val="0070403C"/>
    <w:rsid w:val="00704D52"/>
    <w:rsid w:val="00705425"/>
    <w:rsid w:val="00706622"/>
    <w:rsid w:val="00710BD1"/>
    <w:rsid w:val="00710C58"/>
    <w:rsid w:val="00712FAE"/>
    <w:rsid w:val="00713B73"/>
    <w:rsid w:val="0071418B"/>
    <w:rsid w:val="007168E4"/>
    <w:rsid w:val="00720356"/>
    <w:rsid w:val="00730776"/>
    <w:rsid w:val="00732ECE"/>
    <w:rsid w:val="007333D5"/>
    <w:rsid w:val="0073607D"/>
    <w:rsid w:val="00736146"/>
    <w:rsid w:val="00736E2E"/>
    <w:rsid w:val="00737049"/>
    <w:rsid w:val="007400B2"/>
    <w:rsid w:val="0074271D"/>
    <w:rsid w:val="0074288E"/>
    <w:rsid w:val="00742CAC"/>
    <w:rsid w:val="00743479"/>
    <w:rsid w:val="00744453"/>
    <w:rsid w:val="007447E8"/>
    <w:rsid w:val="0074490D"/>
    <w:rsid w:val="00746415"/>
    <w:rsid w:val="007473B6"/>
    <w:rsid w:val="00751002"/>
    <w:rsid w:val="00755545"/>
    <w:rsid w:val="0075689A"/>
    <w:rsid w:val="00757FE4"/>
    <w:rsid w:val="00760FCE"/>
    <w:rsid w:val="0076138C"/>
    <w:rsid w:val="00764B7B"/>
    <w:rsid w:val="00767201"/>
    <w:rsid w:val="0076769E"/>
    <w:rsid w:val="007740E8"/>
    <w:rsid w:val="0077652F"/>
    <w:rsid w:val="00782545"/>
    <w:rsid w:val="00785A76"/>
    <w:rsid w:val="00786AC0"/>
    <w:rsid w:val="007872A3"/>
    <w:rsid w:val="00787954"/>
    <w:rsid w:val="00787BCB"/>
    <w:rsid w:val="00792A34"/>
    <w:rsid w:val="0079344A"/>
    <w:rsid w:val="007938F9"/>
    <w:rsid w:val="00793EB2"/>
    <w:rsid w:val="00795284"/>
    <w:rsid w:val="007977DE"/>
    <w:rsid w:val="00797A4E"/>
    <w:rsid w:val="00797A9F"/>
    <w:rsid w:val="007A41BC"/>
    <w:rsid w:val="007A7198"/>
    <w:rsid w:val="007A7A69"/>
    <w:rsid w:val="007B0CC9"/>
    <w:rsid w:val="007B15F3"/>
    <w:rsid w:val="007B353E"/>
    <w:rsid w:val="007B3C2F"/>
    <w:rsid w:val="007B3F4C"/>
    <w:rsid w:val="007B6657"/>
    <w:rsid w:val="007B71DD"/>
    <w:rsid w:val="007C05D4"/>
    <w:rsid w:val="007C2938"/>
    <w:rsid w:val="007C2FBD"/>
    <w:rsid w:val="007C37A0"/>
    <w:rsid w:val="007C38FE"/>
    <w:rsid w:val="007C65F3"/>
    <w:rsid w:val="007C6CFF"/>
    <w:rsid w:val="007D11B4"/>
    <w:rsid w:val="007D5680"/>
    <w:rsid w:val="007D6DC0"/>
    <w:rsid w:val="007D7694"/>
    <w:rsid w:val="007E010F"/>
    <w:rsid w:val="007E2E8C"/>
    <w:rsid w:val="007E545A"/>
    <w:rsid w:val="007E6C3A"/>
    <w:rsid w:val="007E7B6B"/>
    <w:rsid w:val="007F15F0"/>
    <w:rsid w:val="007F2305"/>
    <w:rsid w:val="007F2C3D"/>
    <w:rsid w:val="007F3BD2"/>
    <w:rsid w:val="007F4F36"/>
    <w:rsid w:val="008017A3"/>
    <w:rsid w:val="008037B6"/>
    <w:rsid w:val="0080393D"/>
    <w:rsid w:val="00804AEB"/>
    <w:rsid w:val="00804C55"/>
    <w:rsid w:val="00806713"/>
    <w:rsid w:val="00812AEF"/>
    <w:rsid w:val="0081539A"/>
    <w:rsid w:val="00815451"/>
    <w:rsid w:val="00815755"/>
    <w:rsid w:val="00816E53"/>
    <w:rsid w:val="0082165A"/>
    <w:rsid w:val="008259CF"/>
    <w:rsid w:val="00827E08"/>
    <w:rsid w:val="00833596"/>
    <w:rsid w:val="00834948"/>
    <w:rsid w:val="008356EB"/>
    <w:rsid w:val="008400AA"/>
    <w:rsid w:val="00840EB2"/>
    <w:rsid w:val="00841DAB"/>
    <w:rsid w:val="0084302C"/>
    <w:rsid w:val="008446AA"/>
    <w:rsid w:val="008447A0"/>
    <w:rsid w:val="00844E54"/>
    <w:rsid w:val="008453FC"/>
    <w:rsid w:val="008465E1"/>
    <w:rsid w:val="0085108B"/>
    <w:rsid w:val="0085478F"/>
    <w:rsid w:val="00854809"/>
    <w:rsid w:val="00854BD5"/>
    <w:rsid w:val="008563C2"/>
    <w:rsid w:val="008607B6"/>
    <w:rsid w:val="00861490"/>
    <w:rsid w:val="0087222C"/>
    <w:rsid w:val="00872573"/>
    <w:rsid w:val="00874AB4"/>
    <w:rsid w:val="00877E38"/>
    <w:rsid w:val="0088306B"/>
    <w:rsid w:val="00883F21"/>
    <w:rsid w:val="0088475F"/>
    <w:rsid w:val="00886F68"/>
    <w:rsid w:val="00890293"/>
    <w:rsid w:val="00892E50"/>
    <w:rsid w:val="00895784"/>
    <w:rsid w:val="00896EE1"/>
    <w:rsid w:val="008A1E54"/>
    <w:rsid w:val="008A333D"/>
    <w:rsid w:val="008A3F13"/>
    <w:rsid w:val="008A5169"/>
    <w:rsid w:val="008B0768"/>
    <w:rsid w:val="008B237C"/>
    <w:rsid w:val="008B73F6"/>
    <w:rsid w:val="008C05AA"/>
    <w:rsid w:val="008C1686"/>
    <w:rsid w:val="008C1E27"/>
    <w:rsid w:val="008C4917"/>
    <w:rsid w:val="008C643B"/>
    <w:rsid w:val="008D059C"/>
    <w:rsid w:val="008D1589"/>
    <w:rsid w:val="008D53D5"/>
    <w:rsid w:val="008D5E2F"/>
    <w:rsid w:val="008E1056"/>
    <w:rsid w:val="008E2F78"/>
    <w:rsid w:val="008E6854"/>
    <w:rsid w:val="008E7227"/>
    <w:rsid w:val="008F0F8A"/>
    <w:rsid w:val="008F30D5"/>
    <w:rsid w:val="008F4CEA"/>
    <w:rsid w:val="008F5486"/>
    <w:rsid w:val="008F5CFF"/>
    <w:rsid w:val="008F6809"/>
    <w:rsid w:val="00901694"/>
    <w:rsid w:val="00904B00"/>
    <w:rsid w:val="00906DF2"/>
    <w:rsid w:val="00907FA1"/>
    <w:rsid w:val="00914B2A"/>
    <w:rsid w:val="00920816"/>
    <w:rsid w:val="0092402E"/>
    <w:rsid w:val="00925FAA"/>
    <w:rsid w:val="009268A7"/>
    <w:rsid w:val="00926BA1"/>
    <w:rsid w:val="0093076C"/>
    <w:rsid w:val="00932B41"/>
    <w:rsid w:val="009342E4"/>
    <w:rsid w:val="00937DB9"/>
    <w:rsid w:val="0094168A"/>
    <w:rsid w:val="00947544"/>
    <w:rsid w:val="00951D71"/>
    <w:rsid w:val="00956865"/>
    <w:rsid w:val="009579B4"/>
    <w:rsid w:val="00961B4E"/>
    <w:rsid w:val="0096235A"/>
    <w:rsid w:val="009626F9"/>
    <w:rsid w:val="009638C5"/>
    <w:rsid w:val="0097599E"/>
    <w:rsid w:val="009819D2"/>
    <w:rsid w:val="009820BA"/>
    <w:rsid w:val="00982BA4"/>
    <w:rsid w:val="00986C50"/>
    <w:rsid w:val="00990BDA"/>
    <w:rsid w:val="00991895"/>
    <w:rsid w:val="009918ED"/>
    <w:rsid w:val="00992535"/>
    <w:rsid w:val="00992B95"/>
    <w:rsid w:val="0099415E"/>
    <w:rsid w:val="009941EC"/>
    <w:rsid w:val="0099489D"/>
    <w:rsid w:val="00995CAB"/>
    <w:rsid w:val="0099666B"/>
    <w:rsid w:val="0099671A"/>
    <w:rsid w:val="00997A00"/>
    <w:rsid w:val="009A4A5A"/>
    <w:rsid w:val="009A6C60"/>
    <w:rsid w:val="009A6CCA"/>
    <w:rsid w:val="009A721F"/>
    <w:rsid w:val="009B22A2"/>
    <w:rsid w:val="009B39B5"/>
    <w:rsid w:val="009B4710"/>
    <w:rsid w:val="009B4D4E"/>
    <w:rsid w:val="009B5DD0"/>
    <w:rsid w:val="009B701B"/>
    <w:rsid w:val="009B7654"/>
    <w:rsid w:val="009C3E29"/>
    <w:rsid w:val="009D1125"/>
    <w:rsid w:val="009D3D6C"/>
    <w:rsid w:val="009E08A2"/>
    <w:rsid w:val="009E22E3"/>
    <w:rsid w:val="009E24E8"/>
    <w:rsid w:val="009E2596"/>
    <w:rsid w:val="009E7047"/>
    <w:rsid w:val="009E7134"/>
    <w:rsid w:val="009F0F30"/>
    <w:rsid w:val="009F11DF"/>
    <w:rsid w:val="009F23C6"/>
    <w:rsid w:val="009F2CB4"/>
    <w:rsid w:val="009F61EE"/>
    <w:rsid w:val="00A003AD"/>
    <w:rsid w:val="00A020DD"/>
    <w:rsid w:val="00A037C6"/>
    <w:rsid w:val="00A037DA"/>
    <w:rsid w:val="00A04EF3"/>
    <w:rsid w:val="00A06602"/>
    <w:rsid w:val="00A10162"/>
    <w:rsid w:val="00A10484"/>
    <w:rsid w:val="00A1513F"/>
    <w:rsid w:val="00A163A2"/>
    <w:rsid w:val="00A20905"/>
    <w:rsid w:val="00A22AE2"/>
    <w:rsid w:val="00A279A8"/>
    <w:rsid w:val="00A27CB1"/>
    <w:rsid w:val="00A301AE"/>
    <w:rsid w:val="00A31D8D"/>
    <w:rsid w:val="00A33AA2"/>
    <w:rsid w:val="00A34650"/>
    <w:rsid w:val="00A35398"/>
    <w:rsid w:val="00A36B38"/>
    <w:rsid w:val="00A3703C"/>
    <w:rsid w:val="00A372B9"/>
    <w:rsid w:val="00A401A3"/>
    <w:rsid w:val="00A41CC8"/>
    <w:rsid w:val="00A42A53"/>
    <w:rsid w:val="00A443AB"/>
    <w:rsid w:val="00A449DC"/>
    <w:rsid w:val="00A456F2"/>
    <w:rsid w:val="00A45C47"/>
    <w:rsid w:val="00A51389"/>
    <w:rsid w:val="00A53DA4"/>
    <w:rsid w:val="00A55DAD"/>
    <w:rsid w:val="00A57ED8"/>
    <w:rsid w:val="00A60A9D"/>
    <w:rsid w:val="00A6314E"/>
    <w:rsid w:val="00A6622E"/>
    <w:rsid w:val="00A67043"/>
    <w:rsid w:val="00A716D8"/>
    <w:rsid w:val="00A7396C"/>
    <w:rsid w:val="00A76526"/>
    <w:rsid w:val="00A769FA"/>
    <w:rsid w:val="00A8035A"/>
    <w:rsid w:val="00A828FD"/>
    <w:rsid w:val="00A82FFC"/>
    <w:rsid w:val="00A901AB"/>
    <w:rsid w:val="00A9110C"/>
    <w:rsid w:val="00A93484"/>
    <w:rsid w:val="00AB263E"/>
    <w:rsid w:val="00AB2BB3"/>
    <w:rsid w:val="00AB5672"/>
    <w:rsid w:val="00AB6418"/>
    <w:rsid w:val="00AC1E0B"/>
    <w:rsid w:val="00AC258A"/>
    <w:rsid w:val="00AC3348"/>
    <w:rsid w:val="00AD0355"/>
    <w:rsid w:val="00AD03AB"/>
    <w:rsid w:val="00AD133B"/>
    <w:rsid w:val="00AD19E9"/>
    <w:rsid w:val="00AD3975"/>
    <w:rsid w:val="00AD3EC1"/>
    <w:rsid w:val="00AD463E"/>
    <w:rsid w:val="00AD4F71"/>
    <w:rsid w:val="00AD5265"/>
    <w:rsid w:val="00AD5805"/>
    <w:rsid w:val="00AD6020"/>
    <w:rsid w:val="00AD68D3"/>
    <w:rsid w:val="00AD7AAA"/>
    <w:rsid w:val="00AD7F35"/>
    <w:rsid w:val="00AE007B"/>
    <w:rsid w:val="00AE3A61"/>
    <w:rsid w:val="00AE6A1B"/>
    <w:rsid w:val="00AF0EC1"/>
    <w:rsid w:val="00AF1550"/>
    <w:rsid w:val="00AF16F6"/>
    <w:rsid w:val="00AF1AC1"/>
    <w:rsid w:val="00AF1FF9"/>
    <w:rsid w:val="00AF2868"/>
    <w:rsid w:val="00AF465D"/>
    <w:rsid w:val="00AF6AE7"/>
    <w:rsid w:val="00B00FCD"/>
    <w:rsid w:val="00B0225C"/>
    <w:rsid w:val="00B02EFE"/>
    <w:rsid w:val="00B04223"/>
    <w:rsid w:val="00B10DDE"/>
    <w:rsid w:val="00B11A8B"/>
    <w:rsid w:val="00B12229"/>
    <w:rsid w:val="00B138F5"/>
    <w:rsid w:val="00B14DA2"/>
    <w:rsid w:val="00B160F5"/>
    <w:rsid w:val="00B16E94"/>
    <w:rsid w:val="00B16EF9"/>
    <w:rsid w:val="00B16FE3"/>
    <w:rsid w:val="00B171A2"/>
    <w:rsid w:val="00B17E67"/>
    <w:rsid w:val="00B21140"/>
    <w:rsid w:val="00B22D2E"/>
    <w:rsid w:val="00B23698"/>
    <w:rsid w:val="00B24A07"/>
    <w:rsid w:val="00B27171"/>
    <w:rsid w:val="00B27489"/>
    <w:rsid w:val="00B27A4A"/>
    <w:rsid w:val="00B33C2B"/>
    <w:rsid w:val="00B34CEB"/>
    <w:rsid w:val="00B40D4A"/>
    <w:rsid w:val="00B423DF"/>
    <w:rsid w:val="00B44405"/>
    <w:rsid w:val="00B46E40"/>
    <w:rsid w:val="00B47F78"/>
    <w:rsid w:val="00B50D2C"/>
    <w:rsid w:val="00B51D2A"/>
    <w:rsid w:val="00B5268E"/>
    <w:rsid w:val="00B52922"/>
    <w:rsid w:val="00B54130"/>
    <w:rsid w:val="00B54618"/>
    <w:rsid w:val="00B56B9F"/>
    <w:rsid w:val="00B60CD5"/>
    <w:rsid w:val="00B61B6B"/>
    <w:rsid w:val="00B62325"/>
    <w:rsid w:val="00B66F33"/>
    <w:rsid w:val="00B704F2"/>
    <w:rsid w:val="00B72775"/>
    <w:rsid w:val="00B7434A"/>
    <w:rsid w:val="00B74580"/>
    <w:rsid w:val="00B74DBB"/>
    <w:rsid w:val="00B765CB"/>
    <w:rsid w:val="00B81508"/>
    <w:rsid w:val="00B8688F"/>
    <w:rsid w:val="00B87060"/>
    <w:rsid w:val="00B87D11"/>
    <w:rsid w:val="00B915DD"/>
    <w:rsid w:val="00B918AE"/>
    <w:rsid w:val="00B929BD"/>
    <w:rsid w:val="00BA01AF"/>
    <w:rsid w:val="00BA055D"/>
    <w:rsid w:val="00BA3CB0"/>
    <w:rsid w:val="00BA442A"/>
    <w:rsid w:val="00BA5825"/>
    <w:rsid w:val="00BA7511"/>
    <w:rsid w:val="00BB027B"/>
    <w:rsid w:val="00BB036B"/>
    <w:rsid w:val="00BB393C"/>
    <w:rsid w:val="00BB42A5"/>
    <w:rsid w:val="00BB4558"/>
    <w:rsid w:val="00BB5C0D"/>
    <w:rsid w:val="00BB64B0"/>
    <w:rsid w:val="00BB6B72"/>
    <w:rsid w:val="00BC00DC"/>
    <w:rsid w:val="00BC0999"/>
    <w:rsid w:val="00BD0991"/>
    <w:rsid w:val="00BD305A"/>
    <w:rsid w:val="00BD4B08"/>
    <w:rsid w:val="00BD7691"/>
    <w:rsid w:val="00BE071E"/>
    <w:rsid w:val="00BE3209"/>
    <w:rsid w:val="00BE3BF8"/>
    <w:rsid w:val="00BE4F4B"/>
    <w:rsid w:val="00BE5697"/>
    <w:rsid w:val="00BE5F85"/>
    <w:rsid w:val="00BE79AF"/>
    <w:rsid w:val="00BF1194"/>
    <w:rsid w:val="00BF4FCC"/>
    <w:rsid w:val="00BF5EE7"/>
    <w:rsid w:val="00BF7903"/>
    <w:rsid w:val="00BF7B1E"/>
    <w:rsid w:val="00C00666"/>
    <w:rsid w:val="00C00A33"/>
    <w:rsid w:val="00C01090"/>
    <w:rsid w:val="00C029E7"/>
    <w:rsid w:val="00C068B4"/>
    <w:rsid w:val="00C11100"/>
    <w:rsid w:val="00C13C22"/>
    <w:rsid w:val="00C14A95"/>
    <w:rsid w:val="00C21949"/>
    <w:rsid w:val="00C2249D"/>
    <w:rsid w:val="00C24A5C"/>
    <w:rsid w:val="00C26421"/>
    <w:rsid w:val="00C27F2A"/>
    <w:rsid w:val="00C30181"/>
    <w:rsid w:val="00C313A6"/>
    <w:rsid w:val="00C31EDD"/>
    <w:rsid w:val="00C33CAE"/>
    <w:rsid w:val="00C36149"/>
    <w:rsid w:val="00C36B0A"/>
    <w:rsid w:val="00C461A9"/>
    <w:rsid w:val="00C5047B"/>
    <w:rsid w:val="00C50937"/>
    <w:rsid w:val="00C55107"/>
    <w:rsid w:val="00C56A5A"/>
    <w:rsid w:val="00C57AB7"/>
    <w:rsid w:val="00C64837"/>
    <w:rsid w:val="00C6628E"/>
    <w:rsid w:val="00C7254A"/>
    <w:rsid w:val="00C72680"/>
    <w:rsid w:val="00C72980"/>
    <w:rsid w:val="00C72DFE"/>
    <w:rsid w:val="00C72F58"/>
    <w:rsid w:val="00C7325E"/>
    <w:rsid w:val="00C74113"/>
    <w:rsid w:val="00C76573"/>
    <w:rsid w:val="00C81E58"/>
    <w:rsid w:val="00C837C4"/>
    <w:rsid w:val="00C8407B"/>
    <w:rsid w:val="00C840F9"/>
    <w:rsid w:val="00C85263"/>
    <w:rsid w:val="00C9009B"/>
    <w:rsid w:val="00C92682"/>
    <w:rsid w:val="00C933CE"/>
    <w:rsid w:val="00C958F0"/>
    <w:rsid w:val="00C97B67"/>
    <w:rsid w:val="00CA1651"/>
    <w:rsid w:val="00CA728E"/>
    <w:rsid w:val="00CA7C73"/>
    <w:rsid w:val="00CB00D9"/>
    <w:rsid w:val="00CB05EC"/>
    <w:rsid w:val="00CB080D"/>
    <w:rsid w:val="00CB1076"/>
    <w:rsid w:val="00CB11FD"/>
    <w:rsid w:val="00CB1ACD"/>
    <w:rsid w:val="00CB1EC0"/>
    <w:rsid w:val="00CB646E"/>
    <w:rsid w:val="00CB76D6"/>
    <w:rsid w:val="00CB7A43"/>
    <w:rsid w:val="00CC17E9"/>
    <w:rsid w:val="00CC7A87"/>
    <w:rsid w:val="00CD1023"/>
    <w:rsid w:val="00CD3F7B"/>
    <w:rsid w:val="00CD539F"/>
    <w:rsid w:val="00CD6C92"/>
    <w:rsid w:val="00CE24AF"/>
    <w:rsid w:val="00CE3216"/>
    <w:rsid w:val="00CE4C51"/>
    <w:rsid w:val="00CE71CF"/>
    <w:rsid w:val="00CF2494"/>
    <w:rsid w:val="00CF5707"/>
    <w:rsid w:val="00CF5C92"/>
    <w:rsid w:val="00D00123"/>
    <w:rsid w:val="00D023D4"/>
    <w:rsid w:val="00D03AAE"/>
    <w:rsid w:val="00D043D4"/>
    <w:rsid w:val="00D0693E"/>
    <w:rsid w:val="00D069D4"/>
    <w:rsid w:val="00D07AF9"/>
    <w:rsid w:val="00D13CCF"/>
    <w:rsid w:val="00D15DEA"/>
    <w:rsid w:val="00D15F9F"/>
    <w:rsid w:val="00D16FB2"/>
    <w:rsid w:val="00D22573"/>
    <w:rsid w:val="00D23564"/>
    <w:rsid w:val="00D25258"/>
    <w:rsid w:val="00D2591C"/>
    <w:rsid w:val="00D27195"/>
    <w:rsid w:val="00D27D9E"/>
    <w:rsid w:val="00D404A6"/>
    <w:rsid w:val="00D4170C"/>
    <w:rsid w:val="00D42166"/>
    <w:rsid w:val="00D44739"/>
    <w:rsid w:val="00D44A5D"/>
    <w:rsid w:val="00D45069"/>
    <w:rsid w:val="00D45C8B"/>
    <w:rsid w:val="00D46950"/>
    <w:rsid w:val="00D52873"/>
    <w:rsid w:val="00D528EE"/>
    <w:rsid w:val="00D55891"/>
    <w:rsid w:val="00D56390"/>
    <w:rsid w:val="00D5794B"/>
    <w:rsid w:val="00D651B3"/>
    <w:rsid w:val="00D65FD9"/>
    <w:rsid w:val="00D7036B"/>
    <w:rsid w:val="00D707D4"/>
    <w:rsid w:val="00D73CB4"/>
    <w:rsid w:val="00D73EF3"/>
    <w:rsid w:val="00D8124A"/>
    <w:rsid w:val="00D816DE"/>
    <w:rsid w:val="00D81AB1"/>
    <w:rsid w:val="00D8266B"/>
    <w:rsid w:val="00D82CA9"/>
    <w:rsid w:val="00D86B02"/>
    <w:rsid w:val="00D92445"/>
    <w:rsid w:val="00D95A6E"/>
    <w:rsid w:val="00DA0B32"/>
    <w:rsid w:val="00DA0B71"/>
    <w:rsid w:val="00DA1DE0"/>
    <w:rsid w:val="00DA3252"/>
    <w:rsid w:val="00DA5296"/>
    <w:rsid w:val="00DA6230"/>
    <w:rsid w:val="00DB0E20"/>
    <w:rsid w:val="00DB5657"/>
    <w:rsid w:val="00DB6080"/>
    <w:rsid w:val="00DC0A3E"/>
    <w:rsid w:val="00DC3670"/>
    <w:rsid w:val="00DC3C80"/>
    <w:rsid w:val="00DC4974"/>
    <w:rsid w:val="00DC6182"/>
    <w:rsid w:val="00DD20F7"/>
    <w:rsid w:val="00DD2355"/>
    <w:rsid w:val="00DD41AD"/>
    <w:rsid w:val="00DD5208"/>
    <w:rsid w:val="00DD5FDF"/>
    <w:rsid w:val="00DD785A"/>
    <w:rsid w:val="00DE0BCE"/>
    <w:rsid w:val="00DE731B"/>
    <w:rsid w:val="00DE73D4"/>
    <w:rsid w:val="00DE74D7"/>
    <w:rsid w:val="00DF04BA"/>
    <w:rsid w:val="00DF0904"/>
    <w:rsid w:val="00DF1481"/>
    <w:rsid w:val="00DF1F30"/>
    <w:rsid w:val="00DF4022"/>
    <w:rsid w:val="00DF70B8"/>
    <w:rsid w:val="00E036CC"/>
    <w:rsid w:val="00E05832"/>
    <w:rsid w:val="00E05D40"/>
    <w:rsid w:val="00E1258A"/>
    <w:rsid w:val="00E1457F"/>
    <w:rsid w:val="00E164E0"/>
    <w:rsid w:val="00E20C16"/>
    <w:rsid w:val="00E22FDB"/>
    <w:rsid w:val="00E23F81"/>
    <w:rsid w:val="00E30F05"/>
    <w:rsid w:val="00E316E7"/>
    <w:rsid w:val="00E31F9A"/>
    <w:rsid w:val="00E32548"/>
    <w:rsid w:val="00E32A58"/>
    <w:rsid w:val="00E3306D"/>
    <w:rsid w:val="00E34613"/>
    <w:rsid w:val="00E3514A"/>
    <w:rsid w:val="00E430D8"/>
    <w:rsid w:val="00E43AA1"/>
    <w:rsid w:val="00E44840"/>
    <w:rsid w:val="00E45039"/>
    <w:rsid w:val="00E45241"/>
    <w:rsid w:val="00E45D05"/>
    <w:rsid w:val="00E47341"/>
    <w:rsid w:val="00E510E8"/>
    <w:rsid w:val="00E5177C"/>
    <w:rsid w:val="00E518FB"/>
    <w:rsid w:val="00E5343D"/>
    <w:rsid w:val="00E54294"/>
    <w:rsid w:val="00E5531B"/>
    <w:rsid w:val="00E5662D"/>
    <w:rsid w:val="00E576B0"/>
    <w:rsid w:val="00E576D2"/>
    <w:rsid w:val="00E57936"/>
    <w:rsid w:val="00E607D0"/>
    <w:rsid w:val="00E60E9F"/>
    <w:rsid w:val="00E6355B"/>
    <w:rsid w:val="00E6546B"/>
    <w:rsid w:val="00E66C42"/>
    <w:rsid w:val="00E66DBD"/>
    <w:rsid w:val="00E66E14"/>
    <w:rsid w:val="00E70067"/>
    <w:rsid w:val="00E714D5"/>
    <w:rsid w:val="00E717C8"/>
    <w:rsid w:val="00E745C6"/>
    <w:rsid w:val="00E761E7"/>
    <w:rsid w:val="00E768C3"/>
    <w:rsid w:val="00E76F8A"/>
    <w:rsid w:val="00E77A50"/>
    <w:rsid w:val="00E80891"/>
    <w:rsid w:val="00E81CEB"/>
    <w:rsid w:val="00E905F5"/>
    <w:rsid w:val="00E94D4C"/>
    <w:rsid w:val="00E953B7"/>
    <w:rsid w:val="00E97996"/>
    <w:rsid w:val="00E97BE3"/>
    <w:rsid w:val="00EA1E71"/>
    <w:rsid w:val="00EA3927"/>
    <w:rsid w:val="00EA54FB"/>
    <w:rsid w:val="00EB01C1"/>
    <w:rsid w:val="00EB3D4A"/>
    <w:rsid w:val="00EB466A"/>
    <w:rsid w:val="00EB57F8"/>
    <w:rsid w:val="00EC3C96"/>
    <w:rsid w:val="00EC5B94"/>
    <w:rsid w:val="00EC7110"/>
    <w:rsid w:val="00EC76CF"/>
    <w:rsid w:val="00ED00FC"/>
    <w:rsid w:val="00ED072D"/>
    <w:rsid w:val="00ED597C"/>
    <w:rsid w:val="00ED726F"/>
    <w:rsid w:val="00EE51F9"/>
    <w:rsid w:val="00EE63A2"/>
    <w:rsid w:val="00EF2C0A"/>
    <w:rsid w:val="00EF4DAF"/>
    <w:rsid w:val="00EF59D6"/>
    <w:rsid w:val="00EF7BFC"/>
    <w:rsid w:val="00F03552"/>
    <w:rsid w:val="00F0371B"/>
    <w:rsid w:val="00F05177"/>
    <w:rsid w:val="00F06709"/>
    <w:rsid w:val="00F06A6E"/>
    <w:rsid w:val="00F1331A"/>
    <w:rsid w:val="00F13BA0"/>
    <w:rsid w:val="00F17D95"/>
    <w:rsid w:val="00F22BCA"/>
    <w:rsid w:val="00F24394"/>
    <w:rsid w:val="00F24D9E"/>
    <w:rsid w:val="00F25C7A"/>
    <w:rsid w:val="00F27536"/>
    <w:rsid w:val="00F3297E"/>
    <w:rsid w:val="00F33091"/>
    <w:rsid w:val="00F33D8B"/>
    <w:rsid w:val="00F34B35"/>
    <w:rsid w:val="00F40898"/>
    <w:rsid w:val="00F411EE"/>
    <w:rsid w:val="00F419EA"/>
    <w:rsid w:val="00F426F3"/>
    <w:rsid w:val="00F42E8E"/>
    <w:rsid w:val="00F46A1B"/>
    <w:rsid w:val="00F46E75"/>
    <w:rsid w:val="00F47CF4"/>
    <w:rsid w:val="00F47D90"/>
    <w:rsid w:val="00F5111A"/>
    <w:rsid w:val="00F51427"/>
    <w:rsid w:val="00F517F5"/>
    <w:rsid w:val="00F51FB1"/>
    <w:rsid w:val="00F530E8"/>
    <w:rsid w:val="00F53569"/>
    <w:rsid w:val="00F5518E"/>
    <w:rsid w:val="00F552EB"/>
    <w:rsid w:val="00F5622A"/>
    <w:rsid w:val="00F571C6"/>
    <w:rsid w:val="00F5767F"/>
    <w:rsid w:val="00F601F8"/>
    <w:rsid w:val="00F65B3E"/>
    <w:rsid w:val="00F6615B"/>
    <w:rsid w:val="00F679F4"/>
    <w:rsid w:val="00F7023F"/>
    <w:rsid w:val="00F702FE"/>
    <w:rsid w:val="00F7096D"/>
    <w:rsid w:val="00F72678"/>
    <w:rsid w:val="00F72900"/>
    <w:rsid w:val="00F83181"/>
    <w:rsid w:val="00F84B17"/>
    <w:rsid w:val="00F84E3F"/>
    <w:rsid w:val="00F85813"/>
    <w:rsid w:val="00F90317"/>
    <w:rsid w:val="00F91524"/>
    <w:rsid w:val="00F93BFC"/>
    <w:rsid w:val="00F93D3C"/>
    <w:rsid w:val="00F941FF"/>
    <w:rsid w:val="00F94814"/>
    <w:rsid w:val="00F97C82"/>
    <w:rsid w:val="00FA271B"/>
    <w:rsid w:val="00FA459A"/>
    <w:rsid w:val="00FA597D"/>
    <w:rsid w:val="00FA5A7E"/>
    <w:rsid w:val="00FB0092"/>
    <w:rsid w:val="00FB0B07"/>
    <w:rsid w:val="00FB13DD"/>
    <w:rsid w:val="00FB2F01"/>
    <w:rsid w:val="00FB5555"/>
    <w:rsid w:val="00FB5666"/>
    <w:rsid w:val="00FB6B43"/>
    <w:rsid w:val="00FC122C"/>
    <w:rsid w:val="00FC1569"/>
    <w:rsid w:val="00FC3C31"/>
    <w:rsid w:val="00FC42E6"/>
    <w:rsid w:val="00FC46AA"/>
    <w:rsid w:val="00FC7A48"/>
    <w:rsid w:val="00FD1772"/>
    <w:rsid w:val="00FD1885"/>
    <w:rsid w:val="00FD1DF6"/>
    <w:rsid w:val="00FD1FEB"/>
    <w:rsid w:val="00FE4E20"/>
    <w:rsid w:val="00FE7119"/>
    <w:rsid w:val="00FF1B90"/>
    <w:rsid w:val="00FF3778"/>
    <w:rsid w:val="00FF6D12"/>
    <w:rsid w:val="00FF7848"/>
    <w:rsid w:val="00FF7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2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Quattrocento Sans" w:eastAsia="Quattrocento Sans" w:hAnsi="Quattrocento Sans" w:cs="Quattrocento Sans"/>
        <w:sz w:val="28"/>
        <w:szCs w:val="28"/>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spacing w:before="240" w:after="60"/>
    </w:pPr>
    <w:rPr>
      <w:rFonts w:ascii="Segoe UI" w:eastAsia="Segoe UI" w:hAnsi="Segoe UI" w:cs="Segoe UI"/>
      <w:b/>
      <w:bCs/>
      <w:kern w:val="32"/>
      <w:sz w:val="32"/>
      <w:szCs w:val="32"/>
    </w:rPr>
  </w:style>
  <w:style w:type="paragraph" w:styleId="Heading2">
    <w:name w:val="heading 2"/>
    <w:basedOn w:val="Normal"/>
    <w:next w:val="Normal"/>
    <w:uiPriority w:val="9"/>
    <w:semiHidden/>
    <w:unhideWhenUsed/>
    <w:qFormat/>
    <w:pPr>
      <w:keepNext/>
      <w:spacing w:before="240" w:after="60"/>
      <w:outlineLvl w:val="1"/>
    </w:pPr>
    <w:rPr>
      <w:rFonts w:ascii="Calibri Light" w:eastAsia="Times New Roman" w:hAnsi="Calibri Light" w:cs="Times New Roman"/>
      <w:b/>
      <w:bCs/>
      <w:i/>
      <w:iCs/>
    </w:rPr>
  </w:style>
  <w:style w:type="paragraph" w:styleId="Heading3">
    <w:name w:val="heading 3"/>
    <w:basedOn w:val="Normal"/>
    <w:next w:val="Normal"/>
    <w:uiPriority w:val="9"/>
    <w:semiHidden/>
    <w:unhideWhenUsed/>
    <w:qFormat/>
    <w:pPr>
      <w:keepNext/>
      <w:spacing w:before="240" w:after="60"/>
      <w:outlineLvl w:val="2"/>
    </w:pPr>
    <w:rPr>
      <w:rFonts w:ascii="Segoe UI" w:eastAsia="Segoe UI" w:hAnsi="Segoe UI" w:cs="Segoe UI"/>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pPr>
      <w:widowControl w:val="0"/>
      <w:tabs>
        <w:tab w:val="center" w:pos="4320"/>
        <w:tab w:val="right" w:pos="8640"/>
      </w:tabs>
    </w:pPr>
    <w:rPr>
      <w:kern w:val="2"/>
      <w:sz w:val="20"/>
      <w:szCs w:val="20"/>
    </w:rPr>
  </w:style>
  <w:style w:type="character" w:customStyle="1" w:styleId="FooterChar">
    <w:name w:val="Footer Char"/>
    <w:rPr>
      <w:w w:val="100"/>
      <w:kern w:val="2"/>
      <w:position w:val="-1"/>
      <w:sz w:val="20"/>
      <w:szCs w:val="20"/>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BodyText2">
    <w:name w:val="Body Text 2"/>
    <w:basedOn w:val="Normal"/>
    <w:pPr>
      <w:ind w:firstLine="720"/>
    </w:pPr>
    <w:rPr>
      <w:rFonts w:ascii="Symbol" w:eastAsia="Segoe UI" w:hAnsi="Symbol"/>
      <w:szCs w:val="20"/>
    </w:rPr>
  </w:style>
  <w:style w:type="character" w:customStyle="1" w:styleId="BodyText2Char">
    <w:name w:val="Body Text 2 Char"/>
    <w:rPr>
      <w:rFonts w:ascii="Symbol" w:eastAsia="Segoe UI" w:hAnsi="Symbol"/>
      <w:w w:val="100"/>
      <w:position w:val="-1"/>
      <w:szCs w:val="20"/>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effect w:val="none"/>
      <w:vertAlign w:val="baseline"/>
      <w:cs w:val="0"/>
      <w:em w:val="none"/>
    </w:rPr>
  </w:style>
  <w:style w:type="paragraph" w:customStyle="1" w:styleId="FootnoteText1">
    <w:name w:val="Footnote Text1"/>
    <w:aliases w:val="Footnote Text Char Char Char Char Char,Footnote Text Char Char Char Char Char Char Ch Char Char Char,Footnote Text Char Char Char Char Char Char Ch Char Char Char Char Char Char C,Footnote Text Char Char Char Char Char Char Ch Char Char"/>
    <w:basedOn w:val="Normal"/>
    <w:qFormat/>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Ch Char,Char Char Char,fn Char1,f Char"/>
    <w:basedOn w:val="DefaultParagraphFont"/>
    <w:qFormat/>
    <w:rPr>
      <w:w w:val="100"/>
      <w:position w:val="-1"/>
      <w:effect w:val="none"/>
      <w:vertAlign w:val="baseline"/>
      <w:cs w:val="0"/>
      <w:em w:val="none"/>
    </w:rPr>
  </w:style>
  <w:style w:type="character" w:customStyle="1" w:styleId="FootnoteReference1">
    <w:name w:val="Footnote Reference1"/>
    <w:aliases w:val="footnote text,Footnote,Footnote Char,Footnote text Char,Footnote Reference Char Char,Ref Char Char Char Char Char Char Char Char Char Char Char Char Char Char Char,ftref,BearingPoint,16 Point,Superscript 6 Point,fr,Footnote Text1,f"/>
    <w:qFormat/>
    <w:rPr>
      <w:w w:val="100"/>
      <w:position w:val="-1"/>
      <w:effect w:val="none"/>
      <w:vertAlign w:val="superscript"/>
      <w:cs w:val="0"/>
      <w:em w:val="none"/>
    </w:rPr>
  </w:style>
  <w:style w:type="paragraph" w:styleId="BalloonText">
    <w:name w:val="Balloon Text"/>
    <w:basedOn w:val="Normal"/>
    <w:qFormat/>
    <w:rPr>
      <w:rFonts w:ascii="Cambria Math" w:hAnsi="Cambria Math" w:cs="Cambria Math"/>
      <w:sz w:val="18"/>
      <w:szCs w:val="18"/>
    </w:rPr>
  </w:style>
  <w:style w:type="character" w:customStyle="1" w:styleId="BalloonTextChar">
    <w:name w:val="Balloon Text Char"/>
    <w:rPr>
      <w:rFonts w:ascii="Cambria Math" w:hAnsi="Cambria Math" w:cs="Cambria Math"/>
      <w:w w:val="100"/>
      <w:position w:val="-1"/>
      <w:sz w:val="18"/>
      <w:szCs w:val="18"/>
      <w:effect w:val="none"/>
      <w:vertAlign w:val="baseline"/>
      <w:cs w:val="0"/>
      <w:em w:val="none"/>
    </w:rPr>
  </w:style>
  <w:style w:type="character" w:styleId="PageNumber">
    <w:name w:val="page number"/>
    <w:rPr>
      <w:w w:val="100"/>
      <w:position w:val="-1"/>
      <w:effect w:val="none"/>
      <w:vertAlign w:val="baseline"/>
      <w:cs w:val="0"/>
      <w:em w:val="none"/>
    </w:rPr>
  </w:style>
  <w:style w:type="paragraph" w:customStyle="1" w:styleId="rtejustify">
    <w:name w:val="rtejustify"/>
    <w:basedOn w:val="Normal"/>
    <w:pPr>
      <w:spacing w:before="100" w:beforeAutospacing="1" w:after="100" w:afterAutospacing="1"/>
      <w:jc w:val="left"/>
    </w:pPr>
    <w:rPr>
      <w:sz w:val="24"/>
      <w:szCs w:val="24"/>
      <w:lang w:val="vi-VN" w:eastAsia="vi-VN"/>
    </w:rPr>
  </w:style>
  <w:style w:type="character" w:customStyle="1" w:styleId="FontStyle13">
    <w:name w:val="Font Style13"/>
    <w:rPr>
      <w:rFonts w:ascii="Segoe UI" w:hAnsi="Segoe UI" w:cs="Segoe UI"/>
      <w:b/>
      <w:bCs/>
      <w:color w:val="000000"/>
      <w:w w:val="100"/>
      <w:position w:val="-1"/>
      <w:sz w:val="26"/>
      <w:szCs w:val="26"/>
      <w:effect w:val="none"/>
      <w:vertAlign w:val="baseline"/>
      <w:cs w:val="0"/>
      <w:em w:val="none"/>
    </w:rPr>
  </w:style>
  <w:style w:type="character" w:customStyle="1" w:styleId="FontStyle14">
    <w:name w:val="Font Style14"/>
    <w:rPr>
      <w:rFonts w:ascii="Segoe UI" w:hAnsi="Segoe UI" w:cs="Segoe UI"/>
      <w:color w:val="000000"/>
      <w:w w:val="100"/>
      <w:position w:val="-1"/>
      <w:sz w:val="26"/>
      <w:szCs w:val="26"/>
      <w:effect w:val="none"/>
      <w:vertAlign w:val="baseline"/>
      <w:cs w:val="0"/>
      <w:em w:val="none"/>
    </w:rPr>
  </w:style>
  <w:style w:type="paragraph" w:customStyle="1" w:styleId="StyleHeading3TimesNewRoman14ptJustified">
    <w:name w:val="Style Heading 3 + Times New Roman 14 pt Justified"/>
    <w:basedOn w:val="Heading3"/>
    <w:pPr>
      <w:keepNext w:val="0"/>
      <w:widowControl w:val="0"/>
      <w:spacing w:before="120" w:after="120"/>
      <w:ind w:firstLine="510"/>
    </w:pPr>
    <w:rPr>
      <w:sz w:val="28"/>
    </w:rPr>
  </w:style>
  <w:style w:type="character" w:customStyle="1" w:styleId="Heading3Char">
    <w:name w:val="Heading 3 Char"/>
    <w:rPr>
      <w:rFonts w:ascii="Segoe UI" w:eastAsia="Segoe UI" w:hAnsi="Segoe UI" w:cs="Segoe UI"/>
      <w:b/>
      <w:bCs/>
      <w:w w:val="100"/>
      <w:position w:val="-1"/>
      <w:sz w:val="26"/>
      <w:szCs w:val="26"/>
      <w:effect w:val="none"/>
      <w:vertAlign w:val="baseline"/>
      <w:cs w:val="0"/>
      <w:em w:val="none"/>
      <w:lang w:val="en-US" w:eastAsia="en-US"/>
    </w:rPr>
  </w:style>
  <w:style w:type="character" w:customStyle="1" w:styleId="Heading1Char">
    <w:name w:val="Heading 1 Char"/>
    <w:uiPriority w:val="99"/>
    <w:rPr>
      <w:rFonts w:ascii="Segoe UI" w:eastAsia="Segoe UI" w:hAnsi="Segoe UI" w:cs="Segoe UI"/>
      <w:b/>
      <w:bCs/>
      <w:w w:val="100"/>
      <w:kern w:val="32"/>
      <w:position w:val="-1"/>
      <w:sz w:val="32"/>
      <w:szCs w:val="32"/>
      <w:effect w:val="none"/>
      <w:vertAlign w:val="baseline"/>
      <w:cs w:val="0"/>
      <w:em w:val="none"/>
      <w:lang w:val="en-US"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qFormat/>
    <w:pPr>
      <w:spacing w:before="100" w:beforeAutospacing="1" w:after="100" w:afterAutospacing="1"/>
      <w:jc w:val="left"/>
    </w:pPr>
    <w:rPr>
      <w:sz w:val="24"/>
      <w:szCs w:val="24"/>
    </w:rPr>
  </w:style>
  <w:style w:type="paragraph" w:customStyle="1" w:styleId="FootnoteReferenceChar">
    <w:name w:val="Footnote Reference Char"/>
    <w:aliases w:val="Ref Char Char Char Char Char Char Char Char Char Char Char Char Char Char,de nota al pie Char Char Char Char Char Char Char Char Char Char Char Char Char Char,SUPERS Char"/>
    <w:basedOn w:val="Normal"/>
    <w:pPr>
      <w:spacing w:after="160" w:line="240" w:lineRule="atLeast"/>
      <w:jc w:val="left"/>
    </w:pPr>
    <w:rPr>
      <w:sz w:val="20"/>
      <w:szCs w:val="20"/>
      <w:vertAlign w:val="superscript"/>
      <w:lang w:val="vi-VN" w:eastAsia="vi-VN"/>
    </w:rPr>
  </w:style>
  <w:style w:type="character" w:customStyle="1" w:styleId="fontstyle01">
    <w:name w:val="fontstyle01"/>
    <w:rPr>
      <w:rFonts w:ascii="Segoe UI" w:hAnsi="Segoe UI" w:cs="Segoe UI" w:hint="default"/>
      <w:color w:val="000000"/>
      <w:w w:val="100"/>
      <w:position w:val="-1"/>
      <w:sz w:val="28"/>
      <w:szCs w:val="28"/>
      <w:effect w:val="none"/>
      <w:vertAlign w:val="baseline"/>
      <w:cs w:val="0"/>
      <w:em w:val="none"/>
    </w:rPr>
  </w:style>
  <w:style w:type="paragraph" w:customStyle="1" w:styleId="rtecenter">
    <w:name w:val="rtecenter"/>
    <w:basedOn w:val="Normal"/>
    <w:pPr>
      <w:spacing w:before="100" w:beforeAutospacing="1" w:after="100" w:afterAutospacing="1"/>
      <w:jc w:val="left"/>
    </w:pPr>
    <w:rPr>
      <w:rFonts w:ascii="Times New Roman" w:eastAsia="Times New Roman" w:hAnsi="Times New Roman" w:cs="Times New Roman"/>
      <w:sz w:val="24"/>
      <w:szCs w:val="24"/>
      <w:lang w:val="vi-VN" w:eastAsia="vi-VN"/>
    </w:rPr>
  </w:style>
  <w:style w:type="character" w:styleId="Strong">
    <w:name w:val="Strong"/>
    <w:qFormat/>
    <w:rPr>
      <w:b/>
      <w:bCs/>
      <w:w w:val="100"/>
      <w:position w:val="-1"/>
      <w:effect w:val="none"/>
      <w:vertAlign w:val="baseline"/>
      <w:cs w:val="0"/>
      <w:em w:val="none"/>
    </w:rPr>
  </w:style>
  <w:style w:type="character" w:customStyle="1" w:styleId="Heading2Char">
    <w:name w:val="Heading 2 Char"/>
    <w:rPr>
      <w:rFonts w:ascii="Calibri Light" w:eastAsia="Times New Roman" w:hAnsi="Calibri Light" w:cs="Times New Roman"/>
      <w:b/>
      <w:bCs/>
      <w:i/>
      <w:iCs/>
      <w:w w:val="100"/>
      <w:position w:val="-1"/>
      <w:sz w:val="28"/>
      <w:szCs w:val="28"/>
      <w:effect w:val="none"/>
      <w:vertAlign w:val="baseline"/>
      <w:cs w:val="0"/>
      <w:em w:val="none"/>
    </w:rPr>
  </w:style>
  <w:style w:type="paragraph" w:customStyle="1" w:styleId="FootnoteCharCharCharCharCharChar">
    <w:name w:val="Footnote Char Char Char Char Char Char"/>
    <w:aliases w:val="Footnote text Char Char Char Char Char Char,Footnote Reference Char Char Char Char Char Char Char"/>
    <w:basedOn w:val="Normal"/>
    <w:pPr>
      <w:spacing w:after="160" w:line="240" w:lineRule="atLeast"/>
      <w:jc w:val="left"/>
    </w:pPr>
    <w:rPr>
      <w:rFonts w:ascii="Calibri" w:eastAsia="Calibri" w:hAnsi="Calibri" w:cs="Times New Roman"/>
      <w:sz w:val="22"/>
      <w:szCs w:val="22"/>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0E5F81"/>
    <w:pPr>
      <w:ind w:left="720"/>
      <w:contextualSpacing/>
    </w:pPr>
  </w:style>
  <w:style w:type="paragraph" w:styleId="FootnoteText">
    <w:name w:val="footnote text"/>
    <w:aliases w:val="Ch,Char Char,Footnote Text Char Char Char Char Char Char Ch,fn,fn Char,Char Char13,single space,FOOTNOTES Char,ft,C,FOOTNOTES Cha"/>
    <w:basedOn w:val="Normal"/>
    <w:link w:val="FootnoteTextChar1"/>
    <w:unhideWhenUsed/>
    <w:qFormat/>
    <w:rsid w:val="000D3E7A"/>
    <w:pPr>
      <w:spacing w:line="240" w:lineRule="auto"/>
    </w:pPr>
    <w:rPr>
      <w:sz w:val="20"/>
      <w:szCs w:val="20"/>
    </w:rPr>
  </w:style>
  <w:style w:type="character" w:customStyle="1" w:styleId="FootnoteTextChar1">
    <w:name w:val="Footnote Text Char1"/>
    <w:aliases w:val="Ch Char1,Char Char Char1,Footnote Text Char Char Char Char Char Char Ch Char,fn Char2,fn Char Char,Char Char13 Char,single space Char,FOOTNOTES Char Char,ft Char,C Char,FOOTNOTES Cha Char"/>
    <w:basedOn w:val="DefaultParagraphFont"/>
    <w:link w:val="FootnoteText"/>
    <w:uiPriority w:val="99"/>
    <w:semiHidden/>
    <w:rsid w:val="000D3E7A"/>
    <w:rPr>
      <w:position w:val="-1"/>
      <w:sz w:val="20"/>
      <w:szCs w:val="20"/>
    </w:rPr>
  </w:style>
  <w:style w:type="character" w:styleId="FootnoteReference">
    <w:name w:val="footnote reference"/>
    <w:aliases w:val="Footnote text,Ref,de nota al pie,Footnote + Arial,10 pt,Black,Footnote Text11,(NECG) Footnote Reference,footnote ref"/>
    <w:basedOn w:val="DefaultParagraphFont"/>
    <w:link w:val="FootnoteReference2"/>
    <w:uiPriority w:val="99"/>
    <w:unhideWhenUsed/>
    <w:qFormat/>
    <w:rsid w:val="000D3E7A"/>
    <w:rPr>
      <w:vertAlign w:val="superscript"/>
    </w:rPr>
  </w:style>
  <w:style w:type="paragraph" w:customStyle="1" w:styleId="MyStyleJ">
    <w:name w:val="MyStyleJ"/>
    <w:basedOn w:val="Normal"/>
    <w:qFormat/>
    <w:rsid w:val="003777DB"/>
    <w:pPr>
      <w:suppressAutoHyphens w:val="0"/>
      <w:spacing w:before="120" w:line="276" w:lineRule="auto"/>
      <w:ind w:leftChars="0" w:left="0" w:firstLineChars="0" w:firstLine="0"/>
      <w:textDirection w:val="lrTb"/>
      <w:textAlignment w:val="auto"/>
      <w:outlineLvl w:val="9"/>
    </w:pPr>
    <w:rPr>
      <w:rFonts w:ascii="Times New Roman" w:eastAsia="Times New Roman" w:hAnsi="Times New Roman" w:cs="Times New Roman"/>
      <w:position w:val="0"/>
      <w:sz w:val="26"/>
      <w:szCs w:val="20"/>
    </w:rPr>
  </w:style>
  <w:style w:type="paragraph" w:customStyle="1" w:styleId="FootnoteReference2">
    <w:name w:val="Footnote Reference 2"/>
    <w:aliases w:val=" BVI fnr"/>
    <w:basedOn w:val="Normal"/>
    <w:link w:val="FootnoteReference"/>
    <w:rsid w:val="003777DB"/>
    <w:pPr>
      <w:suppressAutoHyphens w:val="0"/>
      <w:spacing w:after="160" w:line="240" w:lineRule="exact"/>
      <w:ind w:leftChars="0" w:left="0" w:firstLineChars="0" w:firstLine="0"/>
      <w:jc w:val="left"/>
      <w:textDirection w:val="lrTb"/>
      <w:textAlignment w:val="auto"/>
      <w:outlineLvl w:val="9"/>
    </w:pPr>
    <w:rPr>
      <w:position w:val="0"/>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qFormat/>
    <w:rsid w:val="00907FA1"/>
    <w:pPr>
      <w:suppressAutoHyphens w:val="0"/>
      <w:spacing w:after="160" w:line="240" w:lineRule="exact"/>
      <w:ind w:leftChars="0" w:left="0" w:firstLineChars="0" w:firstLine="0"/>
      <w:jc w:val="left"/>
      <w:textDirection w:val="lrTb"/>
      <w:textAlignment w:val="auto"/>
      <w:outlineLvl w:val="9"/>
    </w:pPr>
    <w:rPr>
      <w:rFonts w:ascii="Calibri" w:eastAsia="Calibri" w:hAnsi="Calibri" w:cs="Times New Roman"/>
      <w:position w:val="0"/>
      <w:sz w:val="20"/>
      <w:szCs w:val="20"/>
      <w:u w:color="000000"/>
      <w:vertAlign w:val="superscript"/>
      <w:lang w:val="vi-VN" w:eastAsia="vi-VN"/>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9638C5"/>
    <w:pPr>
      <w:suppressAutoHyphens w:val="0"/>
      <w:spacing w:after="160" w:line="240" w:lineRule="exact"/>
      <w:ind w:leftChars="0" w:left="0" w:firstLineChars="0" w:firstLine="0"/>
      <w:jc w:val="left"/>
      <w:textDirection w:val="lrTb"/>
      <w:textAlignment w:val="auto"/>
      <w:outlineLvl w:val="9"/>
    </w:pPr>
    <w:rPr>
      <w:rFonts w:ascii="Times New Roman" w:eastAsia="Times New Roman" w:hAnsi="Times New Roman" w:cs="Times New Roman"/>
      <w:position w:val="0"/>
      <w:sz w:val="20"/>
      <w:szCs w:val="20"/>
      <w:vertAlign w:val="superscript"/>
      <w:lang w:val="vi-VN" w:eastAsia="vi-VN"/>
    </w:rPr>
  </w:style>
  <w:style w:type="paragraph" w:styleId="BodyText">
    <w:name w:val="Body Text"/>
    <w:basedOn w:val="Normal"/>
    <w:link w:val="BodyTextChar"/>
    <w:uiPriority w:val="99"/>
    <w:unhideWhenUsed/>
    <w:rsid w:val="00E32A58"/>
    <w:pPr>
      <w:spacing w:after="120"/>
    </w:pPr>
  </w:style>
  <w:style w:type="character" w:customStyle="1" w:styleId="BodyTextChar">
    <w:name w:val="Body Text Char"/>
    <w:basedOn w:val="DefaultParagraphFont"/>
    <w:link w:val="BodyText"/>
    <w:uiPriority w:val="99"/>
    <w:rsid w:val="00E32A58"/>
    <w:rPr>
      <w:position w:val="-1"/>
    </w:rPr>
  </w:style>
  <w:style w:type="paragraph" w:styleId="BodyTextIndent2">
    <w:name w:val="Body Text Indent 2"/>
    <w:basedOn w:val="Normal"/>
    <w:link w:val="BodyTextIndent2Char"/>
    <w:uiPriority w:val="99"/>
    <w:semiHidden/>
    <w:unhideWhenUsed/>
    <w:rsid w:val="0017387C"/>
    <w:pPr>
      <w:spacing w:after="120" w:line="480" w:lineRule="auto"/>
      <w:ind w:left="360"/>
    </w:pPr>
  </w:style>
  <w:style w:type="character" w:customStyle="1" w:styleId="BodyTextIndent2Char">
    <w:name w:val="Body Text Indent 2 Char"/>
    <w:basedOn w:val="DefaultParagraphFont"/>
    <w:link w:val="BodyTextIndent2"/>
    <w:uiPriority w:val="99"/>
    <w:semiHidden/>
    <w:rsid w:val="0017387C"/>
    <w:rPr>
      <w:position w:val="-1"/>
    </w:rPr>
  </w:style>
  <w:style w:type="paragraph" w:styleId="BodyTextIndent">
    <w:name w:val="Body Text Indent"/>
    <w:basedOn w:val="Normal"/>
    <w:link w:val="BodyTextIndentChar"/>
    <w:uiPriority w:val="99"/>
    <w:unhideWhenUsed/>
    <w:rsid w:val="005156B1"/>
    <w:pPr>
      <w:spacing w:after="120"/>
      <w:ind w:left="360"/>
    </w:pPr>
  </w:style>
  <w:style w:type="character" w:customStyle="1" w:styleId="BodyTextIndentChar">
    <w:name w:val="Body Text Indent Char"/>
    <w:basedOn w:val="DefaultParagraphFont"/>
    <w:link w:val="BodyTextIndent"/>
    <w:uiPriority w:val="99"/>
    <w:rsid w:val="005156B1"/>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Quattrocento Sans" w:eastAsia="Quattrocento Sans" w:hAnsi="Quattrocento Sans" w:cs="Quattrocento Sans"/>
        <w:sz w:val="28"/>
        <w:szCs w:val="28"/>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spacing w:before="240" w:after="60"/>
    </w:pPr>
    <w:rPr>
      <w:rFonts w:ascii="Segoe UI" w:eastAsia="Segoe UI" w:hAnsi="Segoe UI" w:cs="Segoe UI"/>
      <w:b/>
      <w:bCs/>
      <w:kern w:val="32"/>
      <w:sz w:val="32"/>
      <w:szCs w:val="32"/>
    </w:rPr>
  </w:style>
  <w:style w:type="paragraph" w:styleId="Heading2">
    <w:name w:val="heading 2"/>
    <w:basedOn w:val="Normal"/>
    <w:next w:val="Normal"/>
    <w:uiPriority w:val="9"/>
    <w:semiHidden/>
    <w:unhideWhenUsed/>
    <w:qFormat/>
    <w:pPr>
      <w:keepNext/>
      <w:spacing w:before="240" w:after="60"/>
      <w:outlineLvl w:val="1"/>
    </w:pPr>
    <w:rPr>
      <w:rFonts w:ascii="Calibri Light" w:eastAsia="Times New Roman" w:hAnsi="Calibri Light" w:cs="Times New Roman"/>
      <w:b/>
      <w:bCs/>
      <w:i/>
      <w:iCs/>
    </w:rPr>
  </w:style>
  <w:style w:type="paragraph" w:styleId="Heading3">
    <w:name w:val="heading 3"/>
    <w:basedOn w:val="Normal"/>
    <w:next w:val="Normal"/>
    <w:uiPriority w:val="9"/>
    <w:semiHidden/>
    <w:unhideWhenUsed/>
    <w:qFormat/>
    <w:pPr>
      <w:keepNext/>
      <w:spacing w:before="240" w:after="60"/>
      <w:outlineLvl w:val="2"/>
    </w:pPr>
    <w:rPr>
      <w:rFonts w:ascii="Segoe UI" w:eastAsia="Segoe UI" w:hAnsi="Segoe UI" w:cs="Segoe UI"/>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pPr>
      <w:widowControl w:val="0"/>
      <w:tabs>
        <w:tab w:val="center" w:pos="4320"/>
        <w:tab w:val="right" w:pos="8640"/>
      </w:tabs>
    </w:pPr>
    <w:rPr>
      <w:kern w:val="2"/>
      <w:sz w:val="20"/>
      <w:szCs w:val="20"/>
    </w:rPr>
  </w:style>
  <w:style w:type="character" w:customStyle="1" w:styleId="FooterChar">
    <w:name w:val="Footer Char"/>
    <w:rPr>
      <w:w w:val="100"/>
      <w:kern w:val="2"/>
      <w:position w:val="-1"/>
      <w:sz w:val="20"/>
      <w:szCs w:val="20"/>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BodyText2">
    <w:name w:val="Body Text 2"/>
    <w:basedOn w:val="Normal"/>
    <w:pPr>
      <w:ind w:firstLine="720"/>
    </w:pPr>
    <w:rPr>
      <w:rFonts w:ascii="Symbol" w:eastAsia="Segoe UI" w:hAnsi="Symbol"/>
      <w:szCs w:val="20"/>
    </w:rPr>
  </w:style>
  <w:style w:type="character" w:customStyle="1" w:styleId="BodyText2Char">
    <w:name w:val="Body Text 2 Char"/>
    <w:rPr>
      <w:rFonts w:ascii="Symbol" w:eastAsia="Segoe UI" w:hAnsi="Symbol"/>
      <w:w w:val="100"/>
      <w:position w:val="-1"/>
      <w:szCs w:val="20"/>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effect w:val="none"/>
      <w:vertAlign w:val="baseline"/>
      <w:cs w:val="0"/>
      <w:em w:val="none"/>
    </w:rPr>
  </w:style>
  <w:style w:type="paragraph" w:customStyle="1" w:styleId="FootnoteText1">
    <w:name w:val="Footnote Text1"/>
    <w:aliases w:val="Footnote Text Char Char Char Char Char,Footnote Text Char Char Char Char Char Char Ch Char Char Char,Footnote Text Char Char Char Char Char Char Ch Char Char Char Char Char Char C,Footnote Text Char Char Char Char Char Char Ch Char Char"/>
    <w:basedOn w:val="Normal"/>
    <w:qFormat/>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Ch Char,Char Char Char,fn Char1,f Char"/>
    <w:basedOn w:val="DefaultParagraphFont"/>
    <w:qFormat/>
    <w:rPr>
      <w:w w:val="100"/>
      <w:position w:val="-1"/>
      <w:effect w:val="none"/>
      <w:vertAlign w:val="baseline"/>
      <w:cs w:val="0"/>
      <w:em w:val="none"/>
    </w:rPr>
  </w:style>
  <w:style w:type="character" w:customStyle="1" w:styleId="FootnoteReference1">
    <w:name w:val="Footnote Reference1"/>
    <w:aliases w:val="footnote text,Footnote,Footnote Char,Footnote text Char,Footnote Reference Char Char,Ref Char Char Char Char Char Char Char Char Char Char Char Char Char Char Char,ftref,BearingPoint,16 Point,Superscript 6 Point,fr,Footnote Text1,f"/>
    <w:qFormat/>
    <w:rPr>
      <w:w w:val="100"/>
      <w:position w:val="-1"/>
      <w:effect w:val="none"/>
      <w:vertAlign w:val="superscript"/>
      <w:cs w:val="0"/>
      <w:em w:val="none"/>
    </w:rPr>
  </w:style>
  <w:style w:type="paragraph" w:styleId="BalloonText">
    <w:name w:val="Balloon Text"/>
    <w:basedOn w:val="Normal"/>
    <w:qFormat/>
    <w:rPr>
      <w:rFonts w:ascii="Cambria Math" w:hAnsi="Cambria Math" w:cs="Cambria Math"/>
      <w:sz w:val="18"/>
      <w:szCs w:val="18"/>
    </w:rPr>
  </w:style>
  <w:style w:type="character" w:customStyle="1" w:styleId="BalloonTextChar">
    <w:name w:val="Balloon Text Char"/>
    <w:rPr>
      <w:rFonts w:ascii="Cambria Math" w:hAnsi="Cambria Math" w:cs="Cambria Math"/>
      <w:w w:val="100"/>
      <w:position w:val="-1"/>
      <w:sz w:val="18"/>
      <w:szCs w:val="18"/>
      <w:effect w:val="none"/>
      <w:vertAlign w:val="baseline"/>
      <w:cs w:val="0"/>
      <w:em w:val="none"/>
    </w:rPr>
  </w:style>
  <w:style w:type="character" w:styleId="PageNumber">
    <w:name w:val="page number"/>
    <w:rPr>
      <w:w w:val="100"/>
      <w:position w:val="-1"/>
      <w:effect w:val="none"/>
      <w:vertAlign w:val="baseline"/>
      <w:cs w:val="0"/>
      <w:em w:val="none"/>
    </w:rPr>
  </w:style>
  <w:style w:type="paragraph" w:customStyle="1" w:styleId="rtejustify">
    <w:name w:val="rtejustify"/>
    <w:basedOn w:val="Normal"/>
    <w:pPr>
      <w:spacing w:before="100" w:beforeAutospacing="1" w:after="100" w:afterAutospacing="1"/>
      <w:jc w:val="left"/>
    </w:pPr>
    <w:rPr>
      <w:sz w:val="24"/>
      <w:szCs w:val="24"/>
      <w:lang w:val="vi-VN" w:eastAsia="vi-VN"/>
    </w:rPr>
  </w:style>
  <w:style w:type="character" w:customStyle="1" w:styleId="FontStyle13">
    <w:name w:val="Font Style13"/>
    <w:rPr>
      <w:rFonts w:ascii="Segoe UI" w:hAnsi="Segoe UI" w:cs="Segoe UI"/>
      <w:b/>
      <w:bCs/>
      <w:color w:val="000000"/>
      <w:w w:val="100"/>
      <w:position w:val="-1"/>
      <w:sz w:val="26"/>
      <w:szCs w:val="26"/>
      <w:effect w:val="none"/>
      <w:vertAlign w:val="baseline"/>
      <w:cs w:val="0"/>
      <w:em w:val="none"/>
    </w:rPr>
  </w:style>
  <w:style w:type="character" w:customStyle="1" w:styleId="FontStyle14">
    <w:name w:val="Font Style14"/>
    <w:rPr>
      <w:rFonts w:ascii="Segoe UI" w:hAnsi="Segoe UI" w:cs="Segoe UI"/>
      <w:color w:val="000000"/>
      <w:w w:val="100"/>
      <w:position w:val="-1"/>
      <w:sz w:val="26"/>
      <w:szCs w:val="26"/>
      <w:effect w:val="none"/>
      <w:vertAlign w:val="baseline"/>
      <w:cs w:val="0"/>
      <w:em w:val="none"/>
    </w:rPr>
  </w:style>
  <w:style w:type="paragraph" w:customStyle="1" w:styleId="StyleHeading3TimesNewRoman14ptJustified">
    <w:name w:val="Style Heading 3 + Times New Roman 14 pt Justified"/>
    <w:basedOn w:val="Heading3"/>
    <w:pPr>
      <w:keepNext w:val="0"/>
      <w:widowControl w:val="0"/>
      <w:spacing w:before="120" w:after="120"/>
      <w:ind w:firstLine="510"/>
    </w:pPr>
    <w:rPr>
      <w:sz w:val="28"/>
    </w:rPr>
  </w:style>
  <w:style w:type="character" w:customStyle="1" w:styleId="Heading3Char">
    <w:name w:val="Heading 3 Char"/>
    <w:rPr>
      <w:rFonts w:ascii="Segoe UI" w:eastAsia="Segoe UI" w:hAnsi="Segoe UI" w:cs="Segoe UI"/>
      <w:b/>
      <w:bCs/>
      <w:w w:val="100"/>
      <w:position w:val="-1"/>
      <w:sz w:val="26"/>
      <w:szCs w:val="26"/>
      <w:effect w:val="none"/>
      <w:vertAlign w:val="baseline"/>
      <w:cs w:val="0"/>
      <w:em w:val="none"/>
      <w:lang w:val="en-US" w:eastAsia="en-US"/>
    </w:rPr>
  </w:style>
  <w:style w:type="character" w:customStyle="1" w:styleId="Heading1Char">
    <w:name w:val="Heading 1 Char"/>
    <w:uiPriority w:val="99"/>
    <w:rPr>
      <w:rFonts w:ascii="Segoe UI" w:eastAsia="Segoe UI" w:hAnsi="Segoe UI" w:cs="Segoe UI"/>
      <w:b/>
      <w:bCs/>
      <w:w w:val="100"/>
      <w:kern w:val="32"/>
      <w:position w:val="-1"/>
      <w:sz w:val="32"/>
      <w:szCs w:val="32"/>
      <w:effect w:val="none"/>
      <w:vertAlign w:val="baseline"/>
      <w:cs w:val="0"/>
      <w:em w:val="none"/>
      <w:lang w:val="en-US"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qFormat/>
    <w:pPr>
      <w:spacing w:before="100" w:beforeAutospacing="1" w:after="100" w:afterAutospacing="1"/>
      <w:jc w:val="left"/>
    </w:pPr>
    <w:rPr>
      <w:sz w:val="24"/>
      <w:szCs w:val="24"/>
    </w:rPr>
  </w:style>
  <w:style w:type="paragraph" w:customStyle="1" w:styleId="FootnoteReferenceChar">
    <w:name w:val="Footnote Reference Char"/>
    <w:aliases w:val="Ref Char Char Char Char Char Char Char Char Char Char Char Char Char Char,de nota al pie Char Char Char Char Char Char Char Char Char Char Char Char Char Char,SUPERS Char"/>
    <w:basedOn w:val="Normal"/>
    <w:pPr>
      <w:spacing w:after="160" w:line="240" w:lineRule="atLeast"/>
      <w:jc w:val="left"/>
    </w:pPr>
    <w:rPr>
      <w:sz w:val="20"/>
      <w:szCs w:val="20"/>
      <w:vertAlign w:val="superscript"/>
      <w:lang w:val="vi-VN" w:eastAsia="vi-VN"/>
    </w:rPr>
  </w:style>
  <w:style w:type="character" w:customStyle="1" w:styleId="fontstyle01">
    <w:name w:val="fontstyle01"/>
    <w:rPr>
      <w:rFonts w:ascii="Segoe UI" w:hAnsi="Segoe UI" w:cs="Segoe UI" w:hint="default"/>
      <w:color w:val="000000"/>
      <w:w w:val="100"/>
      <w:position w:val="-1"/>
      <w:sz w:val="28"/>
      <w:szCs w:val="28"/>
      <w:effect w:val="none"/>
      <w:vertAlign w:val="baseline"/>
      <w:cs w:val="0"/>
      <w:em w:val="none"/>
    </w:rPr>
  </w:style>
  <w:style w:type="paragraph" w:customStyle="1" w:styleId="rtecenter">
    <w:name w:val="rtecenter"/>
    <w:basedOn w:val="Normal"/>
    <w:pPr>
      <w:spacing w:before="100" w:beforeAutospacing="1" w:after="100" w:afterAutospacing="1"/>
      <w:jc w:val="left"/>
    </w:pPr>
    <w:rPr>
      <w:rFonts w:ascii="Times New Roman" w:eastAsia="Times New Roman" w:hAnsi="Times New Roman" w:cs="Times New Roman"/>
      <w:sz w:val="24"/>
      <w:szCs w:val="24"/>
      <w:lang w:val="vi-VN" w:eastAsia="vi-VN"/>
    </w:rPr>
  </w:style>
  <w:style w:type="character" w:styleId="Strong">
    <w:name w:val="Strong"/>
    <w:qFormat/>
    <w:rPr>
      <w:b/>
      <w:bCs/>
      <w:w w:val="100"/>
      <w:position w:val="-1"/>
      <w:effect w:val="none"/>
      <w:vertAlign w:val="baseline"/>
      <w:cs w:val="0"/>
      <w:em w:val="none"/>
    </w:rPr>
  </w:style>
  <w:style w:type="character" w:customStyle="1" w:styleId="Heading2Char">
    <w:name w:val="Heading 2 Char"/>
    <w:rPr>
      <w:rFonts w:ascii="Calibri Light" w:eastAsia="Times New Roman" w:hAnsi="Calibri Light" w:cs="Times New Roman"/>
      <w:b/>
      <w:bCs/>
      <w:i/>
      <w:iCs/>
      <w:w w:val="100"/>
      <w:position w:val="-1"/>
      <w:sz w:val="28"/>
      <w:szCs w:val="28"/>
      <w:effect w:val="none"/>
      <w:vertAlign w:val="baseline"/>
      <w:cs w:val="0"/>
      <w:em w:val="none"/>
    </w:rPr>
  </w:style>
  <w:style w:type="paragraph" w:customStyle="1" w:styleId="FootnoteCharCharCharCharCharChar">
    <w:name w:val="Footnote Char Char Char Char Char Char"/>
    <w:aliases w:val="Footnote text Char Char Char Char Char Char,Footnote Reference Char Char Char Char Char Char Char"/>
    <w:basedOn w:val="Normal"/>
    <w:pPr>
      <w:spacing w:after="160" w:line="240" w:lineRule="atLeast"/>
      <w:jc w:val="left"/>
    </w:pPr>
    <w:rPr>
      <w:rFonts w:ascii="Calibri" w:eastAsia="Calibri" w:hAnsi="Calibri" w:cs="Times New Roman"/>
      <w:sz w:val="22"/>
      <w:szCs w:val="22"/>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0E5F81"/>
    <w:pPr>
      <w:ind w:left="720"/>
      <w:contextualSpacing/>
    </w:pPr>
  </w:style>
  <w:style w:type="paragraph" w:styleId="FootnoteText">
    <w:name w:val="footnote text"/>
    <w:aliases w:val="Ch,Char Char,Footnote Text Char Char Char Char Char Char Ch,fn,fn Char,Char Char13,single space,FOOTNOTES Char,ft,C,FOOTNOTES Cha"/>
    <w:basedOn w:val="Normal"/>
    <w:link w:val="FootnoteTextChar1"/>
    <w:unhideWhenUsed/>
    <w:qFormat/>
    <w:rsid w:val="000D3E7A"/>
    <w:pPr>
      <w:spacing w:line="240" w:lineRule="auto"/>
    </w:pPr>
    <w:rPr>
      <w:sz w:val="20"/>
      <w:szCs w:val="20"/>
    </w:rPr>
  </w:style>
  <w:style w:type="character" w:customStyle="1" w:styleId="FootnoteTextChar1">
    <w:name w:val="Footnote Text Char1"/>
    <w:aliases w:val="Ch Char1,Char Char Char1,Footnote Text Char Char Char Char Char Char Ch Char,fn Char2,fn Char Char,Char Char13 Char,single space Char,FOOTNOTES Char Char,ft Char,C Char,FOOTNOTES Cha Char"/>
    <w:basedOn w:val="DefaultParagraphFont"/>
    <w:link w:val="FootnoteText"/>
    <w:uiPriority w:val="99"/>
    <w:semiHidden/>
    <w:rsid w:val="000D3E7A"/>
    <w:rPr>
      <w:position w:val="-1"/>
      <w:sz w:val="20"/>
      <w:szCs w:val="20"/>
    </w:rPr>
  </w:style>
  <w:style w:type="character" w:styleId="FootnoteReference">
    <w:name w:val="footnote reference"/>
    <w:aliases w:val="Footnote text,Ref,de nota al pie,Footnote + Arial,10 pt,Black,Footnote Text11,(NECG) Footnote Reference,footnote ref"/>
    <w:basedOn w:val="DefaultParagraphFont"/>
    <w:link w:val="FootnoteReference2"/>
    <w:uiPriority w:val="99"/>
    <w:unhideWhenUsed/>
    <w:qFormat/>
    <w:rsid w:val="000D3E7A"/>
    <w:rPr>
      <w:vertAlign w:val="superscript"/>
    </w:rPr>
  </w:style>
  <w:style w:type="paragraph" w:customStyle="1" w:styleId="MyStyleJ">
    <w:name w:val="MyStyleJ"/>
    <w:basedOn w:val="Normal"/>
    <w:qFormat/>
    <w:rsid w:val="003777DB"/>
    <w:pPr>
      <w:suppressAutoHyphens w:val="0"/>
      <w:spacing w:before="120" w:line="276" w:lineRule="auto"/>
      <w:ind w:leftChars="0" w:left="0" w:firstLineChars="0" w:firstLine="0"/>
      <w:textDirection w:val="lrTb"/>
      <w:textAlignment w:val="auto"/>
      <w:outlineLvl w:val="9"/>
    </w:pPr>
    <w:rPr>
      <w:rFonts w:ascii="Times New Roman" w:eastAsia="Times New Roman" w:hAnsi="Times New Roman" w:cs="Times New Roman"/>
      <w:position w:val="0"/>
      <w:sz w:val="26"/>
      <w:szCs w:val="20"/>
    </w:rPr>
  </w:style>
  <w:style w:type="paragraph" w:customStyle="1" w:styleId="FootnoteReference2">
    <w:name w:val="Footnote Reference 2"/>
    <w:aliases w:val=" BVI fnr"/>
    <w:basedOn w:val="Normal"/>
    <w:link w:val="FootnoteReference"/>
    <w:rsid w:val="003777DB"/>
    <w:pPr>
      <w:suppressAutoHyphens w:val="0"/>
      <w:spacing w:after="160" w:line="240" w:lineRule="exact"/>
      <w:ind w:leftChars="0" w:left="0" w:firstLineChars="0" w:firstLine="0"/>
      <w:jc w:val="left"/>
      <w:textDirection w:val="lrTb"/>
      <w:textAlignment w:val="auto"/>
      <w:outlineLvl w:val="9"/>
    </w:pPr>
    <w:rPr>
      <w:position w:val="0"/>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qFormat/>
    <w:rsid w:val="00907FA1"/>
    <w:pPr>
      <w:suppressAutoHyphens w:val="0"/>
      <w:spacing w:after="160" w:line="240" w:lineRule="exact"/>
      <w:ind w:leftChars="0" w:left="0" w:firstLineChars="0" w:firstLine="0"/>
      <w:jc w:val="left"/>
      <w:textDirection w:val="lrTb"/>
      <w:textAlignment w:val="auto"/>
      <w:outlineLvl w:val="9"/>
    </w:pPr>
    <w:rPr>
      <w:rFonts w:ascii="Calibri" w:eastAsia="Calibri" w:hAnsi="Calibri" w:cs="Times New Roman"/>
      <w:position w:val="0"/>
      <w:sz w:val="20"/>
      <w:szCs w:val="20"/>
      <w:u w:color="000000"/>
      <w:vertAlign w:val="superscript"/>
      <w:lang w:val="vi-VN" w:eastAsia="vi-VN"/>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9638C5"/>
    <w:pPr>
      <w:suppressAutoHyphens w:val="0"/>
      <w:spacing w:after="160" w:line="240" w:lineRule="exact"/>
      <w:ind w:leftChars="0" w:left="0" w:firstLineChars="0" w:firstLine="0"/>
      <w:jc w:val="left"/>
      <w:textDirection w:val="lrTb"/>
      <w:textAlignment w:val="auto"/>
      <w:outlineLvl w:val="9"/>
    </w:pPr>
    <w:rPr>
      <w:rFonts w:ascii="Times New Roman" w:eastAsia="Times New Roman" w:hAnsi="Times New Roman" w:cs="Times New Roman"/>
      <w:position w:val="0"/>
      <w:sz w:val="20"/>
      <w:szCs w:val="20"/>
      <w:vertAlign w:val="superscript"/>
      <w:lang w:val="vi-VN" w:eastAsia="vi-VN"/>
    </w:rPr>
  </w:style>
  <w:style w:type="paragraph" w:styleId="BodyText">
    <w:name w:val="Body Text"/>
    <w:basedOn w:val="Normal"/>
    <w:link w:val="BodyTextChar"/>
    <w:uiPriority w:val="99"/>
    <w:unhideWhenUsed/>
    <w:rsid w:val="00E32A58"/>
    <w:pPr>
      <w:spacing w:after="120"/>
    </w:pPr>
  </w:style>
  <w:style w:type="character" w:customStyle="1" w:styleId="BodyTextChar">
    <w:name w:val="Body Text Char"/>
    <w:basedOn w:val="DefaultParagraphFont"/>
    <w:link w:val="BodyText"/>
    <w:uiPriority w:val="99"/>
    <w:rsid w:val="00E32A58"/>
    <w:rPr>
      <w:position w:val="-1"/>
    </w:rPr>
  </w:style>
  <w:style w:type="paragraph" w:styleId="BodyTextIndent2">
    <w:name w:val="Body Text Indent 2"/>
    <w:basedOn w:val="Normal"/>
    <w:link w:val="BodyTextIndent2Char"/>
    <w:uiPriority w:val="99"/>
    <w:semiHidden/>
    <w:unhideWhenUsed/>
    <w:rsid w:val="0017387C"/>
    <w:pPr>
      <w:spacing w:after="120" w:line="480" w:lineRule="auto"/>
      <w:ind w:left="360"/>
    </w:pPr>
  </w:style>
  <w:style w:type="character" w:customStyle="1" w:styleId="BodyTextIndent2Char">
    <w:name w:val="Body Text Indent 2 Char"/>
    <w:basedOn w:val="DefaultParagraphFont"/>
    <w:link w:val="BodyTextIndent2"/>
    <w:uiPriority w:val="99"/>
    <w:semiHidden/>
    <w:rsid w:val="0017387C"/>
    <w:rPr>
      <w:position w:val="-1"/>
    </w:rPr>
  </w:style>
  <w:style w:type="paragraph" w:styleId="BodyTextIndent">
    <w:name w:val="Body Text Indent"/>
    <w:basedOn w:val="Normal"/>
    <w:link w:val="BodyTextIndentChar"/>
    <w:uiPriority w:val="99"/>
    <w:unhideWhenUsed/>
    <w:rsid w:val="005156B1"/>
    <w:pPr>
      <w:spacing w:after="120"/>
      <w:ind w:left="360"/>
    </w:pPr>
  </w:style>
  <w:style w:type="character" w:customStyle="1" w:styleId="BodyTextIndentChar">
    <w:name w:val="Body Text Indent Char"/>
    <w:basedOn w:val="DefaultParagraphFont"/>
    <w:link w:val="BodyTextIndent"/>
    <w:uiPriority w:val="99"/>
    <w:rsid w:val="005156B1"/>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86330">
      <w:bodyDiv w:val="1"/>
      <w:marLeft w:val="0"/>
      <w:marRight w:val="0"/>
      <w:marTop w:val="0"/>
      <w:marBottom w:val="0"/>
      <w:divBdr>
        <w:top w:val="none" w:sz="0" w:space="0" w:color="auto"/>
        <w:left w:val="none" w:sz="0" w:space="0" w:color="auto"/>
        <w:bottom w:val="none" w:sz="0" w:space="0" w:color="auto"/>
        <w:right w:val="none" w:sz="0" w:space="0" w:color="auto"/>
      </w:divBdr>
    </w:div>
    <w:div w:id="585265364">
      <w:bodyDiv w:val="1"/>
      <w:marLeft w:val="0"/>
      <w:marRight w:val="0"/>
      <w:marTop w:val="0"/>
      <w:marBottom w:val="0"/>
      <w:divBdr>
        <w:top w:val="none" w:sz="0" w:space="0" w:color="auto"/>
        <w:left w:val="none" w:sz="0" w:space="0" w:color="auto"/>
        <w:bottom w:val="none" w:sz="0" w:space="0" w:color="auto"/>
        <w:right w:val="none" w:sz="0" w:space="0" w:color="auto"/>
      </w:divBdr>
    </w:div>
    <w:div w:id="853107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qqg5nvEvQe8QG8gz+HGxOfaTNg==">AMUW2mWCqd+TvOdu/de1L0p3+8L+nz04WkVS9qTkzEJsFZ0lUszX2U1MoN7K/et+zhSqmKFcpMLhhF/RSiaCgGiUj+iIXnC6+bOC+Dul0Yi+qVs6zVziMrE=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7D9E0F-6725-4E59-814D-A9DBC759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12</Pages>
  <Words>5005</Words>
  <Characters>28533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Se7ven</dc:creator>
  <cp:lastModifiedBy>A</cp:lastModifiedBy>
  <cp:revision>79</cp:revision>
  <cp:lastPrinted>2023-01-30T04:05:00Z</cp:lastPrinted>
  <dcterms:created xsi:type="dcterms:W3CDTF">2023-01-30T09:05:00Z</dcterms:created>
  <dcterms:modified xsi:type="dcterms:W3CDTF">2023-02-18T01:41:00Z</dcterms:modified>
</cp:coreProperties>
</file>